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04F" w:rsidRDefault="0060104F">
      <w:pPr>
        <w:pStyle w:val="Corpsdetexte"/>
        <w:rPr>
          <w:rFonts w:ascii="Times New Roman"/>
          <w:sz w:val="20"/>
        </w:rPr>
      </w:pPr>
      <w:bookmarkStart w:id="0" w:name="_GoBack"/>
      <w:bookmarkEnd w:id="0"/>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spacing w:before="7"/>
        <w:rPr>
          <w:rFonts w:ascii="Times New Roman"/>
          <w:sz w:val="20"/>
        </w:rPr>
      </w:pPr>
    </w:p>
    <w:p w:rsidR="0060104F" w:rsidRDefault="00176B25">
      <w:pPr>
        <w:pStyle w:val="Corpsdetexte"/>
        <w:ind w:left="1030"/>
        <w:rPr>
          <w:rFonts w:ascii="Times New Roman"/>
          <w:sz w:val="20"/>
        </w:rPr>
      </w:pPr>
      <w:r>
        <w:rPr>
          <w:rFonts w:ascii="Times New Roman"/>
          <w:noProof/>
          <w:sz w:val="20"/>
          <w:lang w:val="fr-FR" w:eastAsia="fr-FR"/>
        </w:rPr>
        <w:drawing>
          <wp:inline distT="0" distB="0" distL="0" distR="0">
            <wp:extent cx="477625" cy="5679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77625" cy="567975"/>
                    </a:xfrm>
                    <a:prstGeom prst="rect">
                      <a:avLst/>
                    </a:prstGeom>
                  </pic:spPr>
                </pic:pic>
              </a:graphicData>
            </a:graphic>
          </wp:inline>
        </w:drawing>
      </w: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176B25">
      <w:pPr>
        <w:pStyle w:val="Corpsdetexte"/>
        <w:spacing w:before="10"/>
        <w:rPr>
          <w:rFonts w:ascii="Times New Roman"/>
          <w:sz w:val="14"/>
        </w:rPr>
      </w:pPr>
      <w:r>
        <w:rPr>
          <w:noProof/>
          <w:lang w:val="fr-FR" w:eastAsia="fr-FR"/>
        </w:rPr>
        <w:drawing>
          <wp:anchor distT="0" distB="0" distL="0" distR="0" simplePos="0" relativeHeight="251658240" behindDoc="0" locked="0" layoutInCell="1" allowOverlap="1">
            <wp:simplePos x="0" y="0"/>
            <wp:positionH relativeFrom="page">
              <wp:posOffset>700918</wp:posOffset>
            </wp:positionH>
            <wp:positionV relativeFrom="paragraph">
              <wp:posOffset>133369</wp:posOffset>
            </wp:positionV>
            <wp:extent cx="410308" cy="3190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10308" cy="319087"/>
                    </a:xfrm>
                    <a:prstGeom prst="rect">
                      <a:avLst/>
                    </a:prstGeom>
                  </pic:spPr>
                </pic:pic>
              </a:graphicData>
            </a:graphic>
          </wp:anchor>
        </w:drawing>
      </w: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rPr>
          <w:rFonts w:ascii="Times New Roman"/>
          <w:sz w:val="20"/>
        </w:rPr>
      </w:pPr>
    </w:p>
    <w:p w:rsidR="0060104F" w:rsidRDefault="0060104F">
      <w:pPr>
        <w:pStyle w:val="Corpsdetexte"/>
        <w:spacing w:before="11"/>
        <w:rPr>
          <w:rFonts w:ascii="Times New Roman"/>
        </w:rPr>
      </w:pPr>
    </w:p>
    <w:p w:rsidR="0060104F" w:rsidRDefault="00B021C2">
      <w:pPr>
        <w:spacing w:before="85"/>
        <w:ind w:left="2318"/>
        <w:rPr>
          <w:sz w:val="10"/>
        </w:rPr>
      </w:pPr>
      <w:r>
        <w:pict>
          <v:group id="_x0000_s1061" style="position:absolute;left:0;text-align:left;margin-left:98.2pt;margin-top:-486.95pt;width:690pt;height:509.35pt;z-index:-24424;mso-position-horizontal-relative:page" coordorigin="1964,-9739" coordsize="13800,10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9421;top:-9739;width:6343;height:7535">
              <v:imagedata r:id="rId9" o:title=""/>
            </v:shape>
            <v:shape id="_x0000_s1106" type="#_x0000_t75" style="position:absolute;left:9600;top:-2575;width:6164;height:1462">
              <v:imagedata r:id="rId10" o:title=""/>
            </v:shape>
            <v:shape id="_x0000_s1105" type="#_x0000_t75" style="position:absolute;left:5719;top:-9739;width:4810;height:291">
              <v:imagedata r:id="rId11" o:title=""/>
            </v:shape>
            <v:shape id="_x0000_s1104" type="#_x0000_t75" style="position:absolute;left:7308;top:-9686;width:2174;height:773">
              <v:imagedata r:id="rId12" o:title=""/>
            </v:shape>
            <v:shape id="_x0000_s1103" type="#_x0000_t75" style="position:absolute;left:9657;top:-4283;width:238;height:2093">
              <v:imagedata r:id="rId13" o:title=""/>
            </v:shape>
            <v:shape id="_x0000_s1102" type="#_x0000_t75" style="position:absolute;left:9518;top:-1501;width:6246;height:1949">
              <v:imagedata r:id="rId14" o:title=""/>
            </v:shape>
            <v:shape id="_x0000_s1101" type="#_x0000_t75" style="position:absolute;left:5737;top:-9558;width:1618;height:534">
              <v:imagedata r:id="rId15" o:title=""/>
            </v:shape>
            <v:shape id="_x0000_s1100" type="#_x0000_t75" style="position:absolute;left:2015;top:-4583;width:4326;height:4938">
              <v:imagedata r:id="rId16" o:title=""/>
            </v:shape>
            <v:shape id="_x0000_s1099" type="#_x0000_t75" style="position:absolute;left:1975;top:118;width:4372;height:329">
              <v:imagedata r:id="rId17" o:title=""/>
            </v:shape>
            <v:shape id="_x0000_s1098" type="#_x0000_t75" style="position:absolute;left:4989;top:-7206;width:1061;height:2830">
              <v:imagedata r:id="rId18" o:title=""/>
            </v:shape>
            <v:shape id="_x0000_s1097" type="#_x0000_t75" style="position:absolute;left:5209;top:-7806;width:657;height:451">
              <v:imagedata r:id="rId19" o:title=""/>
            </v:shape>
            <v:shape id="_x0000_s1096" type="#_x0000_t75" style="position:absolute;left:5196;top:-8622;width:632;height:647">
              <v:imagedata r:id="rId20" o:title=""/>
            </v:shape>
            <v:shape id="_x0000_s1095" type="#_x0000_t75" style="position:absolute;left:1975;top:-9304;width:3788;height:703">
              <v:imagedata r:id="rId21" o:title=""/>
            </v:shape>
            <v:shape id="_x0000_s1094" type="#_x0000_t75" style="position:absolute;left:4821;top:-8642;width:398;height:299">
              <v:imagedata r:id="rId22" o:title=""/>
            </v:shape>
            <v:shape id="_x0000_s1093" type="#_x0000_t75" style="position:absolute;left:3804;top:-8695;width:8;height:12">
              <v:imagedata r:id="rId23" o:title=""/>
            </v:shape>
            <v:shape id="_x0000_s1092" type="#_x0000_t75" style="position:absolute;left:1975;top:-8790;width:1746;height:605">
              <v:imagedata r:id="rId24" o:title=""/>
            </v:shape>
            <v:shape id="_x0000_s1091" type="#_x0000_t75" style="position:absolute;left:1975;top:-7220;width:3155;height:2789">
              <v:imagedata r:id="rId25" o:title=""/>
            </v:shape>
            <v:shape id="_x0000_s1090" type="#_x0000_t75" style="position:absolute;left:4277;top:-7328;width:208;height:232">
              <v:imagedata r:id="rId26" o:title=""/>
            </v:shape>
            <v:shape id="_x0000_s1089" type="#_x0000_t75" style="position:absolute;left:4157;top:-7995;width:286;height:508">
              <v:imagedata r:id="rId27" o:title=""/>
            </v:shape>
            <v:shape id="_x0000_s1088" type="#_x0000_t75" style="position:absolute;left:3994;top:-8379;width:356;height:317">
              <v:imagedata r:id="rId28" o:title=""/>
            </v:shape>
            <v:shape id="_x0000_s1087" type="#_x0000_t75" style="position:absolute;left:1975;top:-8267;width:1799;height:1150">
              <v:imagedata r:id="rId29" o:title=""/>
            </v:shape>
            <v:shape id="_x0000_s1086" type="#_x0000_t75" style="position:absolute;left:1975;top:-4598;width:298;height:4728">
              <v:imagedata r:id="rId30" o:title=""/>
            </v:shape>
            <v:shape id="_x0000_s1085" type="#_x0000_t75" style="position:absolute;left:5886;top:-7085;width:943;height:6651">
              <v:imagedata r:id="rId31" o:title=""/>
            </v:shape>
            <v:shape id="_x0000_s1084" type="#_x0000_t75" style="position:absolute;left:5855;top:-7677;width:974;height:381">
              <v:imagedata r:id="rId32" o:title=""/>
            </v:shape>
            <v:shape id="_x0000_s1083" type="#_x0000_t75" style="position:absolute;left:5758;top:-9107;width:1071;height:179">
              <v:imagedata r:id="rId33" o:title=""/>
            </v:shape>
            <v:shape id="_x0000_s1082" type="#_x0000_t75" style="position:absolute;left:5799;top:-8447;width:940;height:579">
              <v:imagedata r:id="rId34" o:title=""/>
            </v:shape>
            <v:shape id="_x0000_s1081" type="#_x0000_t75" style="position:absolute;left:6292;top:-448;width:3273;height:895">
              <v:imagedata r:id="rId35" o:title=""/>
            </v:shape>
            <v:shape id="_x0000_s1080" type="#_x0000_t75" style="position:absolute;left:6815;top:-9052;width:3195;height:495">
              <v:imagedata r:id="rId36" o:title=""/>
            </v:shape>
            <v:shape id="_x0000_s1079" type="#_x0000_t75" style="position:absolute;left:6815;top:-7613;width:1076;height:7179">
              <v:imagedata r:id="rId37" o:title=""/>
            </v:shape>
            <v:shape id="_x0000_s1078" type="#_x0000_t75" style="position:absolute;left:6815;top:-7874;width:330;height:494">
              <v:imagedata r:id="rId38" o:title=""/>
            </v:shape>
            <v:shape id="_x0000_s1077" type="#_x0000_t75" style="position:absolute;left:8376;top:-8571;width:1617;height:555">
              <v:imagedata r:id="rId39" o:title=""/>
            </v:shape>
            <v:shape id="_x0000_s1076" type="#_x0000_t75" style="position:absolute;left:7877;top:-7489;width:2059;height:7055">
              <v:imagedata r:id="rId40" o:title=""/>
            </v:shape>
            <v:shape id="_x0000_s1075" type="#_x0000_t75" style="position:absolute;left:8750;top:-8030;width:1200;height:555">
              <v:imagedata r:id="rId41" o:title=""/>
            </v:shape>
            <v:shape id="_x0000_s1074" type="#_x0000_t75" style="position:absolute;left:9950;top:-8467;width:3573;height:2471">
              <v:imagedata r:id="rId42" o:title=""/>
            </v:shape>
            <v:shape id="_x0000_s1073" type="#_x0000_t75" style="position:absolute;left:3231;top:-9092;width:2655;height:2340">
              <v:imagedata r:id="rId43" o:title=""/>
            </v:shape>
            <v:shape id="_x0000_s1072" type="#_x0000_t75" style="position:absolute;left:5763;top:-9039;width:3702;height:1790">
              <v:imagedata r:id="rId44" o:title=""/>
            </v:shape>
            <v:shape id="_x0000_s1071" type="#_x0000_t75" style="position:absolute;left:5872;top:-7258;width:1405;height:450">
              <v:imagedata r:id="rId45" o:title=""/>
            </v:shape>
            <v:shape id="_x0000_s1070" type="#_x0000_t75" style="position:absolute;left:8331;top:-7258;width:774;height:120">
              <v:imagedata r:id="rId46" o:title=""/>
            </v:shape>
            <v:shape id="_x0000_s1069" type="#_x0000_t75" style="position:absolute;left:9456;top:-8664;width:532;height:919">
              <v:imagedata r:id="rId47" o:title=""/>
            </v:shape>
            <v:shape id="_x0000_s1068" style="position:absolute;left:7200;top:-7218;width:4237;height:6946" coordorigin="7200,-7218" coordsize="4237,6946" o:spt="100" adj="0,,0" path="m8728,-6889r1228,-329l11437,-569r-1276,297l9956,-1226,8933,-982r,-5000l8728,-6889xm7799,-5669r1134,-313l8933,-982r-678,162l7830,-2641r,-2887l7799,-5669xm7200,-5340r630,-188l7830,-2641,7200,-5340xe" stroked="f">
              <v:stroke joinstyle="round"/>
              <v:formulas/>
              <v:path arrowok="t" o:connecttype="segments"/>
            </v:shape>
            <v:shape id="_x0000_s1067" style="position:absolute;left:8866;top:-7076;width:1797;height:4133" coordorigin="8866,-7076" coordsize="1797,4133" o:spt="100" adj="0,,0" path="m9917,-6905r-38,-171l8866,-6853r122,547l9075,-6325r84,-18l9075,-6720r842,-185m10209,-5598r-152,-680l9043,-6055r152,680l9253,-5388r113,-25l9253,-5923r256,-56l9604,-5555r75,-17l9774,-5593r-95,-423l9936,-6073r113,510l10209,-5598t316,1413l10487,-4355r-414,91l9978,-4688r414,-91l10354,-4949r-1015,223l9377,-4556r428,-94l9900,-4226r-428,94l9509,-3962r391,-85l9978,-4065r547,-120m10662,-3569r-2,-9l10210,-3650r,176l9929,-3284r-54,-243l10210,-3474r,-176l9555,-3757r41,184l9688,-3558r85,380l9695,-3126r41,183l9773,-2968r102,-69l10210,-3263r452,-306e" fillcolor="#120d15" stroked="f">
              <v:stroke joinstyle="round"/>
              <v:formulas/>
              <v:path arrowok="t" o:connecttype="segments"/>
            </v:shape>
            <v:shape id="_x0000_s1066" style="position:absolute;left:9799;top:-3287;width:1106;height:806" coordorigin="9799,-3287" coordsize="1106,806" o:spt="100" adj="0,,0" path="m9799,-2660r926,-627l10905,-2481r-215,-35l10690,-2693r-70,-312l10261,-2762r,176l9799,-2660xm10261,-2586r,-176l10690,-2693r,177l10261,-2586xe" fillcolor="#fed04d" stroked="f">
              <v:stroke joinstyle="round"/>
              <v:formulas/>
              <v:path arrowok="t" o:connecttype="segments"/>
            </v:shape>
            <v:shape id="_x0000_s1065" style="position:absolute;left:7926;top:-5832;width:3380;height:5368" coordorigin="7926,-5832" coordsize="3380,5368" o:spt="100" adj="0,,0" path="m9057,-5318r-68,-344l8951,-5832r-123,27l8828,-5557r-5,153l8754,-5236r-183,110l8372,-5089r-111,-24l8195,-5231r-60,-244l8818,-5625r10,68l8828,-5805r-902,198l7964,-5437r28,91l8094,-5155r41,36l8292,-4985r317,28l8828,-5013r75,-18l9040,-5130r17,-188m9222,-4620r-462,-75l8760,-4519r-280,190l8426,-4572r334,53l8760,-4695r-655,-106l8146,-4617r93,14l8323,-4223r-77,52l8287,-3987r36,-25l8426,-4081r334,-227l9222,-4620t332,1491l9503,-3356r-602,-337l9404,-3803r-38,-171l8340,-3748r38,170l8644,-3637r130,73l8469,-3167r50,222l8774,-3278r127,-165l8929,-3479r625,350m11082,-1686r-123,-551l10877,-2219r,384l10876,-1774r-25,67l10784,-1664r-66,-3l10671,-1699r-31,-45l10623,-1785r220,-214l10873,-1862r4,27l10877,-2219r-79,17l10577,-1984r-36,-161l9943,-2014r38,170l10409,-1938r22,98l10062,-1481r44,199l10431,-1598r59,-58l10526,-1600r50,53l10623,-1518r18,11l10722,-1486r99,-8l10877,-1508r116,-29l11074,-1594r8,-92m11305,-688r-152,-680l10137,-1145r151,680l10346,-478r113,-25l10346,-1012r256,-56l10697,-645r76,-16l10867,-682r-94,-424l11029,-1162r114,509l11305,-688e" fillcolor="#120d15" stroked="f">
              <v:stroke joinstyle="round"/>
              <v:formulas/>
              <v:path arrowok="t" o:connecttype="segments"/>
            </v:shape>
            <v:shape id="_x0000_s1064" style="position:absolute;left:8553;top:-2789;width:1117;height:814" coordorigin="8553,-2789" coordsize="1117,814" o:spt="100" adj="0,,0" path="m8553,-2789r1117,181l9208,-2296r,-211l8873,-2560r,491l8771,-2000r,-211l8687,-2591r-93,-15l8553,-2789xm8873,-2069r,-491l8928,-2317r280,-190l9208,-2296r-335,227xm8694,-2159r77,-52l8771,-2000r-37,25l8694,-2159xe" fillcolor="#00b1b9" stroked="f">
              <v:stroke joinstyle="round"/>
              <v:formulas/>
              <v:path arrowok="t" o:connecttype="segments"/>
            </v:shape>
            <v:shape id="_x0000_s1063" style="position:absolute;left:8774;top:-2023;width:1141;height:958" coordorigin="8774,-2023" coordsize="1141,958" o:spt="100" adj="0,,0" path="m8774,-1798r598,-131l9408,-1767r221,-218l9800,-2023r76,339l9915,-1486r-10,109l9824,-1321r-116,30l9708,-1619r-4,-27l9674,-1783r-220,215l9454,-1302r-47,-29l9357,-1383r-36,-57l9262,-1382r,-242l9240,-1721r-428,94l8774,-1798xm9454,-1302r,-266l9471,-1528r31,45l9549,-1451r66,3l9682,-1490r25,-67l9708,-1619r,328l9652,-1277r-99,7l9472,-1291r-18,-11xm8893,-1265r369,-359l9262,-1382r-325,317l8893,-1265xe" fillcolor="#120d15" stroked="f">
              <v:stroke joinstyle="round"/>
              <v:formulas/>
              <v:path arrowok="t" o:connecttype="segments"/>
            </v:shape>
            <v:rect id="_x0000_s1062" style="position:absolute;left:1964;top:-9739;width:172;height:10187" fillcolor="#ffd14c" stroked="f"/>
            <w10:wrap anchorx="page"/>
          </v:group>
        </w:pict>
      </w:r>
      <w:r>
        <w:pict>
          <v:group id="_x0000_s1054" style="position:absolute;left:0;text-align:left;margin-left:50.05pt;margin-top:-145.95pt;width:41.7pt;height:157.85pt;z-index:1072;mso-position-horizontal-relative:page" coordorigin="1001,-2919" coordsize="834,3157">
            <v:shape id="_x0000_s1060" type="#_x0000_t75" style="position:absolute;left:1209;top:-2042;width:626;height:2281">
              <v:imagedata r:id="rId48" o:title=""/>
            </v:shape>
            <v:shape id="_x0000_s1059" style="position:absolute;left:1101;top:-1730;width:92;height:714" coordorigin="1101,-1730" coordsize="92,714" o:spt="100" adj="0,,0" path="m1190,-1267r-49,l1124,-1264r-12,7l1104,-1243r-3,19l1104,-1205r8,13l1116,-1189r8,5l1141,-1182r49,l1190,-1201r-61,l1116,-1205r,-38l1129,-1247r61,l1190,-1267t,-298l1141,-1565r-17,3l1112,-1555r-8,14l1101,-1522r3,19l1112,-1490r4,3l1124,-1482r17,2l1190,-1480r,-19l1129,-1499r-13,-4l1116,-1541r13,-4l1190,-1545r,-20m1193,-1121r-6,-10l1179,-1137r,l1190,-1137r,-19l1104,-1156r,19l1161,-1137r17,2l1178,-1097r-14,1l1104,-1096r,19l1161,-1077r16,2l1178,-1075r,37l1164,-1036r-60,l1104,-1016r52,l1170,-1018r8,-4l1181,-1023r9,-10l1193,-1050r,-13l1187,-1075r-10,-6l1178,-1081r1,-1l1187,-1087r6,-10l1193,-1121t,-209l1189,-1351r-10,-15l1178,-1367r,22l1178,-1314r-8,10l1157,-1302r,-56l1169,-1356r9,11l1178,-1367r-13,-9l1146,-1379r-17,4l1114,-1366r-10,16l1101,-1329r2,14l1107,-1302r8,11l1116,-1290r9,7l1132,-1299r-10,-7l1116,-1314r,-15l1118,-1342r6,-9l1134,-1357r10,-2l1144,-1283r3,l1157,-1284r8,-1l1178,-1293r1,-1l1189,-1309r4,-21m1193,-1441r-11,-14l1156,-1455r-5,8l1137,-1416r-2,4l1132,-1409r-11,l1116,-1416r,-18l1120,-1439r7,-4l1120,-1460r-12,6l1101,-1439r,14l1103,-1411r6,11l1116,-1395r2,2l1130,-1390r13,l1149,-1401r10,-24l1162,-1437r12,l1178,-1432r,11l1175,-1416r-5,3l1178,-1398r,l1187,-1403r6,-10l1193,-1441t,-253l1187,-1704r-8,-6l1179,-1710r11,l1190,-1730r-86,l1104,-1710r57,l1178,-1709r,39l1164,-1670r-60,1l1104,-1650r57,l1177,-1649r1,l1178,-1611r-14,2l1104,-1609r,19l1156,-1590r14,-1l1178,-1595r3,-2l1190,-1607r3,-16l1193,-1636r-6,-12l1177,-1654r1,-1l1179,-1655r8,-6l1193,-1670r,-24e" fillcolor="#120d15" stroked="f">
              <v:stroke joinstyle="round"/>
              <v:formulas/>
              <v:path arrowok="t" o:connecttype="segments"/>
            </v:shape>
            <v:line id="_x0000_s1058" style="position:absolute" from="1156,-968" to="1170,-968" strokecolor="#120d15" strokeweight=".83175mm"/>
            <v:line id="_x0000_s1057" style="position:absolute" from="1104,-909" to="1264,-909" strokecolor="#120d15" strokeweight=".34167mm"/>
            <v:shape id="_x0000_s1056" style="position:absolute;left:1101;top:-879;width:166;height:808" coordorigin="1101,-879" coordsize="166,808" o:spt="100" adj="0,,0" path="m1122,-246r-5,-6l1106,-252r-5,6l1101,-233r5,6l1117,-227r5,-6l1122,-246t68,-304l1101,-499r35,20l1190,-449r,-21l1136,-499r54,-29l1190,-550t3,450l1186,-110r-10,-5l1176,-115r14,l1190,-135r-86,l1104,-115r56,l1176,-113r1,l1177,-87r-1,3l1173,-80r4,2l1188,-71r3,-5l1193,-82r,-18m1193,-321r-4,-22l1179,-358r-1,-1l1178,-336r,30l1170,-296r-13,3l1157,-350r12,3l1178,-336r,-23l1165,-367r-19,-3l1129,-367r-15,10l1104,-342r-3,21l1103,-307r4,13l1115,-283r1,1l1125,-274r7,-16l1122,-298r-6,-8l1116,-321r2,-12l1124,-343r10,-6l1144,-351r,77l1147,-274r10,-2l1165,-277r13,-8l1179,-286r10,-14l1193,-321t,-81l1186,-412r-10,-5l1176,-417r14,l1190,-437r-86,l1104,-417r56,l1176,-415r1,l1177,-389r-1,3l1173,-382r4,2l1188,-373r3,-5l1193,-384r,-18m1193,-614r-4,-20l1179,-649r-1,l1178,-610r-2,14l1169,-586r-10,6l1147,-577r-12,-3l1125,-586r-7,-10l1116,-610r2,-14l1125,-634r10,-6l1147,-642r12,2l1169,-634r6,10l1178,-610r,-39l1165,-658r-17,-3l1130,-658r-15,9l1105,-634r-4,21l1101,-599r7,12l1116,-580r1,1l1117,-579r-13,l1104,-559r13,l1176,-559r14,l1190,-579r-14,l1176,-579r2,-2l1186,-587r7,-12l1193,-614t,-216l1189,-851r-10,-16l1178,-867r,22l1178,-814r-8,9l1157,-802r,-57l1169,-856r9,11l1178,-867r-13,-9l1146,-879r-17,3l1114,-866r-10,16l1101,-830r2,15l1107,-802r8,11l1116,-790r9,7l1132,-799r-10,-8l1116,-814r,-15l1118,-842r6,-9l1134,-857r10,-3l1144,-783r3,l1157,-784r8,-2l1178,-794r1,l1189,-809r4,-21m1264,-766r-160,l1104,-747r40,l1156,-747r11,3l1175,-736r3,14l1178,-702r-10,2l1104,-700r,20l1156,-680r14,-2l1178,-686r1,l1182,-688r8,-11l1193,-716r,-12l1188,-740r-9,-6l1179,-747r85,l1264,-766t2,607l1263,-174r-7,-10l1245,-190r-13,-1l1190,-191r,-9l1175,-200r,9l1104,-191r,19l1175,-172r,27l1190,-145r,-27l1251,-172r,18l1249,-149r-2,4l1251,-145r13,l1265,-150r1,-4l1266,-159e" fillcolor="#120d15" stroked="f">
              <v:stroke joinstyle="round"/>
              <v:formulas/>
              <v:path arrowok="t" o:connecttype="segments"/>
            </v:shape>
            <v:shape id="_x0000_s1055" type="#_x0000_t75" style="position:absolute;left:1001;top:-2919;width:805;height:833">
              <v:imagedata r:id="rId49" o:title=""/>
            </v:shape>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left:0;text-align:left;margin-left:304.5pt;margin-top:-187.45pt;width:198.15pt;height:22.85pt;rotation:77;z-index:1096;mso-position-horizontal-relative:page" fillcolor="#231f20" stroked="f">
            <o:extrusion v:ext="view" autorotationcenter="t"/>
            <v:textpath style="font-family:&quot;&amp;quot&quot;;font-size:22pt;v-text-kern:t;mso-text-shadow:auto" string="partager la mémoire"/>
            <w10:wrap anchorx="page"/>
          </v:shape>
        </w:pict>
      </w:r>
      <w:r>
        <w:pict>
          <v:shapetype id="_x0000_t202" coordsize="21600,21600" o:spt="202" path="m,l,21600r21600,l21600,xe">
            <v:stroke joinstyle="miter"/>
            <v:path gradientshapeok="t" o:connecttype="rect"/>
          </v:shapetype>
          <v:shape id="_x0000_s1052" type="#_x0000_t202" style="position:absolute;left:0;text-align:left;margin-left:691.45pt;margin-top:-172.15pt;width:59.5pt;height:151.7pt;z-index:1120;mso-position-horizontal-relative:page" filled="f" stroked="f">
            <v:textbox style="layout-flow:vertical" inset="0,0,0,0">
              <w:txbxContent>
                <w:p w:rsidR="0060104F" w:rsidRDefault="00176B25">
                  <w:pPr>
                    <w:spacing w:line="491" w:lineRule="exact"/>
                    <w:ind w:left="20" w:right="-1843"/>
                    <w:rPr>
                      <w:rFonts w:ascii="Arial Black"/>
                      <w:b/>
                      <w:sz w:val="47"/>
                    </w:rPr>
                  </w:pPr>
                  <w:r>
                    <w:rPr>
                      <w:rFonts w:ascii="Arial Black"/>
                      <w:b/>
                      <w:color w:val="08AFBA"/>
                      <w:spacing w:val="-3"/>
                      <w:w w:val="92"/>
                      <w:sz w:val="47"/>
                    </w:rPr>
                    <w:t>EXPOSITION</w:t>
                  </w:r>
                </w:p>
                <w:p w:rsidR="0060104F" w:rsidRDefault="00176B25">
                  <w:pPr>
                    <w:spacing w:line="382" w:lineRule="exact"/>
                    <w:ind w:left="22" w:right="-215"/>
                    <w:rPr>
                      <w:rFonts w:ascii="Arial" w:hAnsi="Arial"/>
                      <w:sz w:val="38"/>
                    </w:rPr>
                  </w:pPr>
                  <w:r>
                    <w:rPr>
                      <w:rFonts w:ascii="Arial" w:hAnsi="Arial"/>
                      <w:color w:val="231F20"/>
                      <w:w w:val="93"/>
                      <w:sz w:val="38"/>
                    </w:rPr>
                    <w:t>Muséum</w:t>
                  </w:r>
                  <w:r>
                    <w:rPr>
                      <w:rFonts w:ascii="Arial" w:hAnsi="Arial"/>
                      <w:color w:val="231F20"/>
                      <w:spacing w:val="10"/>
                      <w:sz w:val="38"/>
                    </w:rPr>
                    <w:t xml:space="preserve"> </w:t>
                  </w:r>
                  <w:r>
                    <w:rPr>
                      <w:rFonts w:ascii="Arial" w:hAnsi="Arial"/>
                      <w:color w:val="231F20"/>
                      <w:w w:val="97"/>
                      <w:sz w:val="38"/>
                    </w:rPr>
                    <w:t>du</w:t>
                  </w:r>
                  <w:r>
                    <w:rPr>
                      <w:rFonts w:ascii="Arial" w:hAnsi="Arial"/>
                      <w:color w:val="231F20"/>
                      <w:spacing w:val="10"/>
                      <w:sz w:val="38"/>
                    </w:rPr>
                    <w:t xml:space="preserve"> </w:t>
                  </w:r>
                  <w:r>
                    <w:rPr>
                      <w:rFonts w:ascii="Arial" w:hAnsi="Arial"/>
                      <w:color w:val="231F20"/>
                      <w:w w:val="97"/>
                      <w:sz w:val="38"/>
                    </w:rPr>
                    <w:t>Havre</w:t>
                  </w:r>
                </w:p>
                <w:p w:rsidR="0060104F" w:rsidRDefault="00176B25">
                  <w:pPr>
                    <w:spacing w:line="300" w:lineRule="exact"/>
                    <w:ind w:left="114"/>
                    <w:rPr>
                      <w:rFonts w:ascii="Gill Sans MT" w:hAnsi="Gill Sans MT"/>
                      <w:sz w:val="26"/>
                    </w:rPr>
                  </w:pPr>
                  <w:r>
                    <w:rPr>
                      <w:rFonts w:ascii="Gill Sans MT" w:hAnsi="Gill Sans MT"/>
                      <w:color w:val="231F20"/>
                      <w:spacing w:val="-6"/>
                      <w:w w:val="121"/>
                      <w:sz w:val="26"/>
                    </w:rPr>
                    <w:t>2</w:t>
                  </w:r>
                  <w:r>
                    <w:rPr>
                      <w:rFonts w:ascii="Gill Sans MT" w:hAnsi="Gill Sans MT"/>
                      <w:color w:val="231F20"/>
                      <w:w w:val="121"/>
                      <w:sz w:val="26"/>
                    </w:rPr>
                    <w:t>4</w:t>
                  </w:r>
                  <w:r>
                    <w:rPr>
                      <w:rFonts w:ascii="Gill Sans MT" w:hAnsi="Gill Sans MT"/>
                      <w:color w:val="231F20"/>
                      <w:spacing w:val="-4"/>
                      <w:sz w:val="26"/>
                    </w:rPr>
                    <w:t xml:space="preserve"> </w:t>
                  </w:r>
                  <w:r>
                    <w:rPr>
                      <w:rFonts w:ascii="Gill Sans MT" w:hAnsi="Gill Sans MT"/>
                      <w:color w:val="231F20"/>
                      <w:spacing w:val="-6"/>
                      <w:w w:val="125"/>
                      <w:sz w:val="18"/>
                    </w:rPr>
                    <w:t>J</w:t>
                  </w:r>
                  <w:r>
                    <w:rPr>
                      <w:rFonts w:ascii="Gill Sans MT" w:hAnsi="Gill Sans MT"/>
                      <w:color w:val="231F20"/>
                      <w:spacing w:val="-6"/>
                      <w:w w:val="96"/>
                      <w:sz w:val="18"/>
                    </w:rPr>
                    <w:t>U</w:t>
                  </w:r>
                  <w:r>
                    <w:rPr>
                      <w:rFonts w:ascii="Gill Sans MT" w:hAnsi="Gill Sans MT"/>
                      <w:color w:val="231F20"/>
                      <w:spacing w:val="-6"/>
                      <w:w w:val="95"/>
                      <w:sz w:val="18"/>
                    </w:rPr>
                    <w:t>I</w:t>
                  </w:r>
                  <w:r>
                    <w:rPr>
                      <w:rFonts w:ascii="Gill Sans MT" w:hAnsi="Gill Sans MT"/>
                      <w:color w:val="231F20"/>
                      <w:w w:val="106"/>
                      <w:sz w:val="18"/>
                    </w:rPr>
                    <w:t>N</w:t>
                  </w:r>
                  <w:r>
                    <w:rPr>
                      <w:rFonts w:ascii="Gill Sans MT" w:hAnsi="Gill Sans MT"/>
                      <w:color w:val="231F20"/>
                      <w:spacing w:val="-2"/>
                      <w:sz w:val="18"/>
                    </w:rPr>
                    <w:t xml:space="preserve"> </w:t>
                  </w:r>
                  <w:r>
                    <w:rPr>
                      <w:rFonts w:ascii="Gill Sans MT" w:hAnsi="Gill Sans MT"/>
                      <w:color w:val="231F20"/>
                      <w:w w:val="63"/>
                      <w:sz w:val="26"/>
                    </w:rPr>
                    <w:t>-</w:t>
                  </w:r>
                  <w:r>
                    <w:rPr>
                      <w:rFonts w:ascii="Gill Sans MT" w:hAnsi="Gill Sans MT"/>
                      <w:color w:val="231F20"/>
                      <w:spacing w:val="-4"/>
                      <w:sz w:val="26"/>
                    </w:rPr>
                    <w:t xml:space="preserve"> </w:t>
                  </w:r>
                  <w:r>
                    <w:rPr>
                      <w:rFonts w:ascii="Gill Sans MT" w:hAnsi="Gill Sans MT"/>
                      <w:color w:val="231F20"/>
                      <w:spacing w:val="-6"/>
                      <w:w w:val="121"/>
                      <w:sz w:val="26"/>
                    </w:rPr>
                    <w:t>3</w:t>
                  </w:r>
                  <w:r>
                    <w:rPr>
                      <w:rFonts w:ascii="Gill Sans MT" w:hAnsi="Gill Sans MT"/>
                      <w:color w:val="231F20"/>
                      <w:w w:val="121"/>
                      <w:sz w:val="26"/>
                    </w:rPr>
                    <w:t>1</w:t>
                  </w:r>
                  <w:r>
                    <w:rPr>
                      <w:rFonts w:ascii="Gill Sans MT" w:hAnsi="Gill Sans MT"/>
                      <w:color w:val="231F20"/>
                      <w:spacing w:val="-24"/>
                      <w:sz w:val="26"/>
                    </w:rPr>
                    <w:t xml:space="preserve"> </w:t>
                  </w:r>
                  <w:r>
                    <w:rPr>
                      <w:rFonts w:ascii="Gill Sans MT" w:hAnsi="Gill Sans MT"/>
                      <w:color w:val="231F20"/>
                      <w:spacing w:val="-8"/>
                      <w:w w:val="90"/>
                      <w:sz w:val="18"/>
                    </w:rPr>
                    <w:t>D</w:t>
                  </w:r>
                  <w:r>
                    <w:rPr>
                      <w:rFonts w:ascii="Gill Sans MT" w:hAnsi="Gill Sans MT"/>
                      <w:color w:val="231F20"/>
                      <w:spacing w:val="-8"/>
                      <w:w w:val="106"/>
                      <w:sz w:val="18"/>
                    </w:rPr>
                    <w:t>É</w:t>
                  </w:r>
                  <w:r>
                    <w:rPr>
                      <w:rFonts w:ascii="Gill Sans MT" w:hAnsi="Gill Sans MT"/>
                      <w:color w:val="231F20"/>
                      <w:spacing w:val="-8"/>
                      <w:w w:val="101"/>
                      <w:sz w:val="18"/>
                    </w:rPr>
                    <w:t>C</w:t>
                  </w:r>
                  <w:r>
                    <w:rPr>
                      <w:rFonts w:ascii="Gill Sans MT" w:hAnsi="Gill Sans MT"/>
                      <w:color w:val="231F20"/>
                      <w:spacing w:val="-8"/>
                      <w:w w:val="106"/>
                      <w:sz w:val="18"/>
                    </w:rPr>
                    <w:t>E</w:t>
                  </w:r>
                  <w:r>
                    <w:rPr>
                      <w:rFonts w:ascii="Gill Sans MT" w:hAnsi="Gill Sans MT"/>
                      <w:color w:val="231F20"/>
                      <w:spacing w:val="-8"/>
                      <w:w w:val="114"/>
                      <w:sz w:val="18"/>
                    </w:rPr>
                    <w:t>M</w:t>
                  </w:r>
                  <w:r>
                    <w:rPr>
                      <w:rFonts w:ascii="Gill Sans MT" w:hAnsi="Gill Sans MT"/>
                      <w:color w:val="231F20"/>
                      <w:spacing w:val="-8"/>
                      <w:sz w:val="18"/>
                    </w:rPr>
                    <w:t>B</w:t>
                  </w:r>
                  <w:r>
                    <w:rPr>
                      <w:rFonts w:ascii="Gill Sans MT" w:hAnsi="Gill Sans MT"/>
                      <w:color w:val="231F20"/>
                      <w:spacing w:val="-8"/>
                      <w:w w:val="89"/>
                      <w:sz w:val="18"/>
                    </w:rPr>
                    <w:t>R</w:t>
                  </w:r>
                  <w:r>
                    <w:rPr>
                      <w:rFonts w:ascii="Gill Sans MT" w:hAnsi="Gill Sans MT"/>
                      <w:color w:val="231F20"/>
                      <w:w w:val="106"/>
                      <w:sz w:val="18"/>
                    </w:rPr>
                    <w:t>E</w:t>
                  </w:r>
                  <w:r>
                    <w:rPr>
                      <w:rFonts w:ascii="Gill Sans MT" w:hAnsi="Gill Sans MT"/>
                      <w:color w:val="231F20"/>
                      <w:spacing w:val="-6"/>
                      <w:sz w:val="18"/>
                    </w:rPr>
                    <w:t xml:space="preserve"> </w:t>
                  </w:r>
                  <w:r>
                    <w:rPr>
                      <w:rFonts w:ascii="Gill Sans MT" w:hAnsi="Gill Sans MT"/>
                      <w:color w:val="231F20"/>
                      <w:spacing w:val="-8"/>
                      <w:w w:val="121"/>
                      <w:sz w:val="26"/>
                    </w:rPr>
                    <w:t>201</w:t>
                  </w:r>
                  <w:r>
                    <w:rPr>
                      <w:rFonts w:ascii="Gill Sans MT" w:hAnsi="Gill Sans MT"/>
                      <w:color w:val="231F20"/>
                      <w:w w:val="121"/>
                      <w:sz w:val="26"/>
                    </w:rPr>
                    <w:t>7</w:t>
                  </w:r>
                </w:p>
              </w:txbxContent>
            </v:textbox>
            <w10:wrap anchorx="page"/>
          </v:shape>
        </w:pict>
      </w:r>
      <w:r w:rsidR="00176B25">
        <w:rPr>
          <w:color w:val="231F20"/>
          <w:w w:val="110"/>
          <w:sz w:val="10"/>
        </w:rPr>
        <w:t xml:space="preserve">Ville du Havre </w:t>
      </w:r>
      <w:r w:rsidR="00176B25">
        <w:rPr>
          <w:color w:val="231F20"/>
          <w:sz w:val="10"/>
        </w:rPr>
        <w:t xml:space="preserve">- </w:t>
      </w:r>
      <w:r w:rsidR="00176B25">
        <w:rPr>
          <w:color w:val="231F20"/>
          <w:w w:val="110"/>
          <w:sz w:val="10"/>
        </w:rPr>
        <w:t>Cimier Ciwara, Mali, 19</w:t>
      </w:r>
      <w:r w:rsidR="00176B25">
        <w:rPr>
          <w:color w:val="231F20"/>
          <w:w w:val="110"/>
          <w:position w:val="4"/>
          <w:sz w:val="6"/>
        </w:rPr>
        <w:t xml:space="preserve">e </w:t>
      </w:r>
      <w:r w:rsidR="00176B25">
        <w:rPr>
          <w:color w:val="231F20"/>
          <w:w w:val="110"/>
          <w:sz w:val="10"/>
        </w:rPr>
        <w:t xml:space="preserve">siècle </w:t>
      </w:r>
      <w:r w:rsidR="00176B25">
        <w:rPr>
          <w:color w:val="231F20"/>
          <w:sz w:val="10"/>
        </w:rPr>
        <w:t xml:space="preserve">- </w:t>
      </w:r>
      <w:r w:rsidR="00176B25">
        <w:rPr>
          <w:color w:val="231F20"/>
          <w:w w:val="110"/>
          <w:sz w:val="10"/>
        </w:rPr>
        <w:t xml:space="preserve">Collections du Muséum d’histoire naturelle du Havre </w:t>
      </w:r>
      <w:r w:rsidR="00176B25">
        <w:rPr>
          <w:color w:val="231F20"/>
          <w:sz w:val="10"/>
        </w:rPr>
        <w:t xml:space="preserve">- </w:t>
      </w:r>
      <w:r w:rsidR="00176B25">
        <w:rPr>
          <w:color w:val="231F20"/>
          <w:w w:val="110"/>
          <w:sz w:val="10"/>
        </w:rPr>
        <w:t xml:space="preserve">Conception graphique : MkF éditions      </w:t>
      </w:r>
      <w:r w:rsidR="00176B25">
        <w:rPr>
          <w:color w:val="231F20"/>
          <w:sz w:val="10"/>
        </w:rPr>
        <w:t xml:space="preserve">- </w:t>
      </w:r>
      <w:r w:rsidR="00176B25">
        <w:rPr>
          <w:color w:val="231F20"/>
          <w:w w:val="110"/>
          <w:sz w:val="10"/>
        </w:rPr>
        <w:t>Mai 2017</w:t>
      </w:r>
    </w:p>
    <w:p w:rsidR="0060104F" w:rsidRDefault="0060104F">
      <w:pPr>
        <w:rPr>
          <w:sz w:val="10"/>
        </w:rPr>
        <w:sectPr w:rsidR="0060104F">
          <w:type w:val="continuous"/>
          <w:pgSz w:w="16840" w:h="11910" w:orient="landscape"/>
          <w:pgMar w:top="0" w:right="960" w:bottom="280" w:left="0" w:header="720" w:footer="720" w:gutter="0"/>
          <w:cols w:space="720"/>
        </w:sectPr>
      </w:pPr>
    </w:p>
    <w:p w:rsidR="0060104F" w:rsidRDefault="00176B25">
      <w:pPr>
        <w:pStyle w:val="Corpsdetexte"/>
        <w:ind w:left="3008"/>
        <w:rPr>
          <w:sz w:val="20"/>
        </w:rPr>
      </w:pPr>
      <w:r>
        <w:rPr>
          <w:noProof/>
          <w:sz w:val="20"/>
          <w:lang w:val="fr-FR" w:eastAsia="fr-FR"/>
        </w:rPr>
        <w:lastRenderedPageBreak/>
        <w:drawing>
          <wp:inline distT="0" distB="0" distL="0" distR="0">
            <wp:extent cx="1596388" cy="559498"/>
            <wp:effectExtent l="0" t="0" r="0" b="0"/>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jpeg"/>
                    <pic:cNvPicPr/>
                  </pic:nvPicPr>
                  <pic:blipFill>
                    <a:blip r:embed="rId50" cstate="print"/>
                    <a:stretch>
                      <a:fillRect/>
                    </a:stretch>
                  </pic:blipFill>
                  <pic:spPr>
                    <a:xfrm>
                      <a:off x="0" y="0"/>
                      <a:ext cx="1596388" cy="559498"/>
                    </a:xfrm>
                    <a:prstGeom prst="rect">
                      <a:avLst/>
                    </a:prstGeom>
                  </pic:spPr>
                </pic:pic>
              </a:graphicData>
            </a:graphic>
          </wp:inline>
        </w:drawing>
      </w:r>
    </w:p>
    <w:p w:rsidR="0060104F" w:rsidRDefault="0060104F">
      <w:pPr>
        <w:pStyle w:val="Corpsdetexte"/>
        <w:rPr>
          <w:sz w:val="20"/>
        </w:rPr>
      </w:pPr>
    </w:p>
    <w:p w:rsidR="0060104F" w:rsidRDefault="00176B25">
      <w:pPr>
        <w:spacing w:before="194"/>
        <w:ind w:left="1485" w:right="1485"/>
        <w:jc w:val="center"/>
        <w:rPr>
          <w:rFonts w:ascii="Arial"/>
          <w:b/>
          <w:sz w:val="41"/>
        </w:rPr>
      </w:pPr>
      <w:r>
        <w:rPr>
          <w:rFonts w:ascii="Arial"/>
          <w:b/>
          <w:color w:val="13AFBE"/>
          <w:sz w:val="41"/>
        </w:rPr>
        <w:t>LE HAVRE - DAKAR</w:t>
      </w:r>
    </w:p>
    <w:p w:rsidR="0060104F" w:rsidRDefault="00176B25">
      <w:pPr>
        <w:pStyle w:val="Titre2"/>
        <w:spacing w:before="69"/>
        <w:ind w:left="1485" w:right="1485"/>
        <w:jc w:val="center"/>
      </w:pPr>
      <w:r>
        <w:rPr>
          <w:color w:val="13AFBE"/>
        </w:rPr>
        <w:t>Partager la mémoire</w:t>
      </w:r>
    </w:p>
    <w:p w:rsidR="0060104F" w:rsidRDefault="0060104F">
      <w:pPr>
        <w:pStyle w:val="Corpsdetexte"/>
        <w:spacing w:before="11"/>
        <w:rPr>
          <w:rFonts w:ascii="Arial"/>
          <w:b/>
          <w:sz w:val="28"/>
        </w:rPr>
      </w:pPr>
    </w:p>
    <w:p w:rsidR="0060104F" w:rsidRDefault="00176B25">
      <w:pPr>
        <w:ind w:left="1485" w:right="1485"/>
        <w:jc w:val="center"/>
        <w:rPr>
          <w:rFonts w:ascii="Arial" w:hAnsi="Arial"/>
          <w:b/>
          <w:sz w:val="28"/>
        </w:rPr>
      </w:pPr>
      <w:r>
        <w:rPr>
          <w:rFonts w:ascii="Arial" w:hAnsi="Arial"/>
          <w:b/>
          <w:color w:val="020302"/>
          <w:sz w:val="28"/>
        </w:rPr>
        <w:t>Exposition du 24 juin – 31 décembre 2017</w:t>
      </w:r>
    </w:p>
    <w:sdt>
      <w:sdtPr>
        <w:id w:val="1671061763"/>
        <w:docPartObj>
          <w:docPartGallery w:val="Table of Contents"/>
          <w:docPartUnique/>
        </w:docPartObj>
      </w:sdtPr>
      <w:sdtEndPr/>
      <w:sdtContent>
        <w:p w:rsidR="0060104F" w:rsidRDefault="00176B25">
          <w:pPr>
            <w:pStyle w:val="TM1"/>
            <w:tabs>
              <w:tab w:val="right" w:pos="7851"/>
            </w:tabs>
            <w:spacing w:before="877"/>
            <w:rPr>
              <w:b w:val="0"/>
            </w:rPr>
          </w:pPr>
          <w:r>
            <w:rPr>
              <w:color w:val="231F20"/>
            </w:rPr>
            <w:t>ÉDITORIAL</w:t>
          </w:r>
          <w:r>
            <w:rPr>
              <w:b w:val="0"/>
              <w:color w:val="231F20"/>
            </w:rPr>
            <w:tab/>
            <w:t>2</w:t>
          </w:r>
        </w:p>
        <w:p w:rsidR="0060104F" w:rsidRDefault="00176B25">
          <w:pPr>
            <w:pStyle w:val="TM1"/>
            <w:tabs>
              <w:tab w:val="right" w:pos="7850"/>
            </w:tabs>
            <w:rPr>
              <w:b w:val="0"/>
            </w:rPr>
          </w:pPr>
          <w:r>
            <w:rPr>
              <w:color w:val="231F20"/>
              <w:spacing w:val="-3"/>
            </w:rPr>
            <w:t>PRÉSENTATION</w:t>
          </w:r>
          <w:r>
            <w:rPr>
              <w:color w:val="231F20"/>
              <w:spacing w:val="-2"/>
            </w:rPr>
            <w:t xml:space="preserve"> </w:t>
          </w:r>
          <w:r>
            <w:rPr>
              <w:color w:val="231F20"/>
            </w:rPr>
            <w:t>DE</w:t>
          </w:r>
          <w:r>
            <w:rPr>
              <w:color w:val="231F20"/>
              <w:spacing w:val="-1"/>
            </w:rPr>
            <w:t xml:space="preserve"> </w:t>
          </w:r>
          <w:r>
            <w:rPr>
              <w:color w:val="231F20"/>
            </w:rPr>
            <w:t>L’EXPOSITION</w:t>
          </w:r>
          <w:r>
            <w:rPr>
              <w:b w:val="0"/>
              <w:color w:val="231F20"/>
            </w:rPr>
            <w:tab/>
            <w:t>3</w:t>
          </w:r>
        </w:p>
        <w:p w:rsidR="0060104F" w:rsidRDefault="00176B25">
          <w:pPr>
            <w:pStyle w:val="TM1"/>
            <w:tabs>
              <w:tab w:val="right" w:pos="7850"/>
            </w:tabs>
            <w:ind w:left="530"/>
            <w:rPr>
              <w:b w:val="0"/>
            </w:rPr>
          </w:pPr>
          <w:r>
            <w:rPr>
              <w:color w:val="231F20"/>
            </w:rPr>
            <w:t>LE MOT</w:t>
          </w:r>
          <w:r>
            <w:rPr>
              <w:color w:val="231F20"/>
              <w:spacing w:val="-1"/>
            </w:rPr>
            <w:t xml:space="preserve"> </w:t>
          </w:r>
          <w:r>
            <w:rPr>
              <w:color w:val="231F20"/>
            </w:rPr>
            <w:t>DES</w:t>
          </w:r>
          <w:r>
            <w:rPr>
              <w:color w:val="231F20"/>
              <w:spacing w:val="-1"/>
            </w:rPr>
            <w:t xml:space="preserve"> </w:t>
          </w:r>
          <w:r>
            <w:rPr>
              <w:color w:val="231F20"/>
            </w:rPr>
            <w:t>COMMISSAIRES</w:t>
          </w:r>
          <w:r>
            <w:rPr>
              <w:b w:val="0"/>
              <w:color w:val="231F20"/>
            </w:rPr>
            <w:tab/>
            <w:t>4</w:t>
          </w:r>
        </w:p>
        <w:p w:rsidR="0060104F" w:rsidRDefault="00176B25">
          <w:pPr>
            <w:pStyle w:val="TM1"/>
            <w:tabs>
              <w:tab w:val="right" w:pos="7850"/>
            </w:tabs>
            <w:ind w:left="530"/>
            <w:rPr>
              <w:b w:val="0"/>
            </w:rPr>
          </w:pPr>
          <w:r>
            <w:rPr>
              <w:color w:val="231F20"/>
            </w:rPr>
            <w:t xml:space="preserve">UNE EXPOSITION, 4 </w:t>
          </w:r>
          <w:r>
            <w:rPr>
              <w:color w:val="231F20"/>
              <w:spacing w:val="-3"/>
            </w:rPr>
            <w:t xml:space="preserve">PARCOURS </w:t>
          </w:r>
          <w:r>
            <w:rPr>
              <w:color w:val="231F20"/>
            </w:rPr>
            <w:t>POUR</w:t>
          </w:r>
          <w:r>
            <w:rPr>
              <w:color w:val="231F20"/>
              <w:spacing w:val="2"/>
            </w:rPr>
            <w:t xml:space="preserve"> </w:t>
          </w:r>
          <w:r>
            <w:rPr>
              <w:color w:val="231F20"/>
            </w:rPr>
            <w:t>EN</w:t>
          </w:r>
          <w:r>
            <w:rPr>
              <w:color w:val="231F20"/>
              <w:spacing w:val="-1"/>
            </w:rPr>
            <w:t xml:space="preserve"> </w:t>
          </w:r>
          <w:r>
            <w:rPr>
              <w:color w:val="231F20"/>
            </w:rPr>
            <w:t>PROFITER</w:t>
          </w:r>
          <w:r>
            <w:rPr>
              <w:b w:val="0"/>
              <w:color w:val="231F20"/>
            </w:rPr>
            <w:tab/>
            <w:t>5</w:t>
          </w:r>
        </w:p>
        <w:p w:rsidR="0060104F" w:rsidRDefault="00B021C2">
          <w:pPr>
            <w:pStyle w:val="TM2"/>
            <w:numPr>
              <w:ilvl w:val="0"/>
              <w:numId w:val="3"/>
            </w:numPr>
            <w:tabs>
              <w:tab w:val="left" w:pos="946"/>
              <w:tab w:val="right" w:pos="7850"/>
            </w:tabs>
          </w:pPr>
          <w:hyperlink w:anchor="_TOC_250004" w:history="1">
            <w:r w:rsidR="00176B25">
              <w:rPr>
                <w:color w:val="231F20"/>
                <w:spacing w:val="-3"/>
              </w:rPr>
              <w:t>PARCOURS</w:t>
            </w:r>
            <w:r w:rsidR="00176B25">
              <w:rPr>
                <w:color w:val="231F20"/>
                <w:spacing w:val="-1"/>
              </w:rPr>
              <w:t xml:space="preserve"> </w:t>
            </w:r>
            <w:r w:rsidR="00176B25">
              <w:rPr>
                <w:color w:val="231F20"/>
                <w:spacing w:val="-4"/>
              </w:rPr>
              <w:t>PATRIMONIAL</w:t>
            </w:r>
            <w:r w:rsidR="00176B25">
              <w:rPr>
                <w:color w:val="231F20"/>
                <w:spacing w:val="-4"/>
              </w:rPr>
              <w:tab/>
            </w:r>
            <w:r w:rsidR="00176B25">
              <w:rPr>
                <w:color w:val="231F20"/>
              </w:rPr>
              <w:t>6</w:t>
            </w:r>
          </w:hyperlink>
        </w:p>
        <w:p w:rsidR="0060104F" w:rsidRDefault="00B021C2">
          <w:pPr>
            <w:pStyle w:val="TM2"/>
            <w:numPr>
              <w:ilvl w:val="0"/>
              <w:numId w:val="3"/>
            </w:numPr>
            <w:tabs>
              <w:tab w:val="left" w:pos="946"/>
              <w:tab w:val="right" w:pos="7850"/>
            </w:tabs>
          </w:pPr>
          <w:hyperlink w:anchor="_TOC_250003" w:history="1">
            <w:r w:rsidR="00176B25">
              <w:rPr>
                <w:color w:val="231F20"/>
                <w:spacing w:val="-3"/>
              </w:rPr>
              <w:t>PARCOURS</w:t>
            </w:r>
            <w:r w:rsidR="00176B25">
              <w:rPr>
                <w:color w:val="231F20"/>
                <w:spacing w:val="-2"/>
              </w:rPr>
              <w:t xml:space="preserve"> </w:t>
            </w:r>
            <w:r w:rsidR="00176B25">
              <w:rPr>
                <w:color w:val="231F20"/>
              </w:rPr>
              <w:t>CONTEMPORAIN</w:t>
            </w:r>
            <w:r w:rsidR="00176B25">
              <w:rPr>
                <w:color w:val="231F20"/>
              </w:rPr>
              <w:tab/>
              <w:t>10</w:t>
            </w:r>
          </w:hyperlink>
        </w:p>
        <w:p w:rsidR="0060104F" w:rsidRDefault="00B021C2">
          <w:pPr>
            <w:pStyle w:val="TM2"/>
            <w:numPr>
              <w:ilvl w:val="0"/>
              <w:numId w:val="3"/>
            </w:numPr>
            <w:tabs>
              <w:tab w:val="left" w:pos="946"/>
              <w:tab w:val="right" w:pos="7834"/>
            </w:tabs>
          </w:pPr>
          <w:hyperlink w:anchor="_TOC_250002" w:history="1">
            <w:r w:rsidR="00176B25">
              <w:rPr>
                <w:color w:val="231F20"/>
                <w:spacing w:val="-3"/>
              </w:rPr>
              <w:t xml:space="preserve">PARCOURS </w:t>
            </w:r>
            <w:r w:rsidR="00176B25">
              <w:rPr>
                <w:color w:val="231F20"/>
              </w:rPr>
              <w:t>ANIMAL</w:t>
            </w:r>
            <w:r w:rsidR="00176B25">
              <w:rPr>
                <w:color w:val="231F20"/>
                <w:spacing w:val="-19"/>
              </w:rPr>
              <w:t xml:space="preserve"> </w:t>
            </w:r>
            <w:r w:rsidR="00176B25">
              <w:rPr>
                <w:color w:val="231F20"/>
              </w:rPr>
              <w:t>ET</w:t>
            </w:r>
            <w:r w:rsidR="00176B25">
              <w:rPr>
                <w:color w:val="231F20"/>
                <w:spacing w:val="-4"/>
              </w:rPr>
              <w:t xml:space="preserve"> </w:t>
            </w:r>
            <w:r w:rsidR="00176B25">
              <w:rPr>
                <w:color w:val="231F20"/>
              </w:rPr>
              <w:t>CONTES</w:t>
            </w:r>
            <w:r w:rsidR="00176B25">
              <w:rPr>
                <w:color w:val="231F20"/>
              </w:rPr>
              <w:tab/>
            </w:r>
            <w:r w:rsidR="00176B25">
              <w:rPr>
                <w:color w:val="231F20"/>
                <w:spacing w:val="-17"/>
              </w:rPr>
              <w:t>11</w:t>
            </w:r>
          </w:hyperlink>
        </w:p>
        <w:p w:rsidR="0060104F" w:rsidRDefault="00176B25">
          <w:pPr>
            <w:pStyle w:val="TM2"/>
            <w:numPr>
              <w:ilvl w:val="0"/>
              <w:numId w:val="3"/>
            </w:numPr>
            <w:tabs>
              <w:tab w:val="left" w:pos="946"/>
              <w:tab w:val="right" w:pos="7850"/>
            </w:tabs>
            <w:ind w:hanging="244"/>
          </w:pPr>
          <w:r>
            <w:rPr>
              <w:color w:val="231F20"/>
              <w:spacing w:val="-3"/>
            </w:rPr>
            <w:t>PARCOURS</w:t>
          </w:r>
          <w:r>
            <w:rPr>
              <w:color w:val="231F20"/>
              <w:spacing w:val="-1"/>
            </w:rPr>
            <w:t xml:space="preserve"> </w:t>
          </w:r>
          <w:r>
            <w:rPr>
              <w:color w:val="231F20"/>
            </w:rPr>
            <w:t>JEUNESSE</w:t>
          </w:r>
          <w:r>
            <w:rPr>
              <w:color w:val="231F20"/>
            </w:rPr>
            <w:tab/>
          </w:r>
          <w:r>
            <w:rPr>
              <w:color w:val="231F20"/>
              <w:spacing w:val="-9"/>
            </w:rPr>
            <w:t>11</w:t>
          </w:r>
        </w:p>
        <w:p w:rsidR="0060104F" w:rsidRDefault="00176B25">
          <w:pPr>
            <w:pStyle w:val="TM1"/>
            <w:tabs>
              <w:tab w:val="right" w:pos="7850"/>
            </w:tabs>
            <w:ind w:left="530"/>
            <w:rPr>
              <w:b w:val="0"/>
            </w:rPr>
          </w:pPr>
          <w:r>
            <w:rPr>
              <w:color w:val="231F20"/>
            </w:rPr>
            <w:t>AUTOUR</w:t>
          </w:r>
          <w:r>
            <w:rPr>
              <w:color w:val="231F20"/>
              <w:spacing w:val="-2"/>
            </w:rPr>
            <w:t xml:space="preserve"> </w:t>
          </w:r>
          <w:r>
            <w:rPr>
              <w:color w:val="231F20"/>
            </w:rPr>
            <w:t>DE</w:t>
          </w:r>
          <w:r>
            <w:rPr>
              <w:color w:val="231F20"/>
              <w:spacing w:val="-1"/>
            </w:rPr>
            <w:t xml:space="preserve"> </w:t>
          </w:r>
          <w:r>
            <w:rPr>
              <w:color w:val="231F20"/>
            </w:rPr>
            <w:t>L’EXPOSITION</w:t>
          </w:r>
          <w:r>
            <w:rPr>
              <w:b w:val="0"/>
              <w:color w:val="231F20"/>
            </w:rPr>
            <w:tab/>
            <w:t>12</w:t>
          </w:r>
        </w:p>
        <w:p w:rsidR="0060104F" w:rsidRDefault="00176B25">
          <w:pPr>
            <w:pStyle w:val="TM1"/>
            <w:tabs>
              <w:tab w:val="right" w:pos="7850"/>
            </w:tabs>
            <w:rPr>
              <w:b w:val="0"/>
            </w:rPr>
          </w:pPr>
          <w:r>
            <w:rPr>
              <w:color w:val="231F20"/>
            </w:rPr>
            <w:t>LE</w:t>
          </w:r>
          <w:r>
            <w:rPr>
              <w:color w:val="231F20"/>
              <w:spacing w:val="-1"/>
            </w:rPr>
            <w:t xml:space="preserve"> </w:t>
          </w:r>
          <w:r>
            <w:rPr>
              <w:color w:val="231F20"/>
            </w:rPr>
            <w:t>MUSÉUM</w:t>
          </w:r>
          <w:r>
            <w:rPr>
              <w:color w:val="231F20"/>
              <w:spacing w:val="-1"/>
            </w:rPr>
            <w:t xml:space="preserve"> </w:t>
          </w:r>
          <w:r>
            <w:rPr>
              <w:color w:val="231F20"/>
            </w:rPr>
            <w:t>RÉNOVÉ</w:t>
          </w:r>
          <w:r>
            <w:rPr>
              <w:b w:val="0"/>
              <w:color w:val="231F20"/>
            </w:rPr>
            <w:tab/>
            <w:t>13</w:t>
          </w:r>
        </w:p>
        <w:p w:rsidR="0060104F" w:rsidRDefault="00B021C2">
          <w:pPr>
            <w:pStyle w:val="TM1"/>
            <w:tabs>
              <w:tab w:val="right" w:pos="7850"/>
            </w:tabs>
            <w:rPr>
              <w:b w:val="0"/>
            </w:rPr>
          </w:pPr>
          <w:hyperlink w:anchor="_TOC_250001" w:history="1">
            <w:r w:rsidR="00176B25">
              <w:rPr>
                <w:color w:val="231F20"/>
              </w:rPr>
              <w:t>INFORMATIONS</w:t>
            </w:r>
            <w:r w:rsidR="00176B25">
              <w:rPr>
                <w:color w:val="231F20"/>
                <w:spacing w:val="-2"/>
              </w:rPr>
              <w:t xml:space="preserve"> </w:t>
            </w:r>
            <w:r w:rsidR="00176B25">
              <w:rPr>
                <w:color w:val="231F20"/>
              </w:rPr>
              <w:t>PRATIQUES</w:t>
            </w:r>
            <w:r w:rsidR="00176B25">
              <w:rPr>
                <w:b w:val="0"/>
                <w:color w:val="231F20"/>
              </w:rPr>
              <w:tab/>
              <w:t>14</w:t>
            </w:r>
          </w:hyperlink>
        </w:p>
        <w:p w:rsidR="0060104F" w:rsidRDefault="00B021C2">
          <w:pPr>
            <w:pStyle w:val="TM1"/>
            <w:tabs>
              <w:tab w:val="right" w:pos="7850"/>
            </w:tabs>
            <w:rPr>
              <w:b w:val="0"/>
            </w:rPr>
          </w:pPr>
          <w:hyperlink w:anchor="_TOC_250000" w:history="1">
            <w:r w:rsidR="00176B25">
              <w:rPr>
                <w:color w:val="231F20"/>
                <w:spacing w:val="-3"/>
              </w:rPr>
              <w:t>CONTACTS</w:t>
            </w:r>
            <w:r w:rsidR="00176B25">
              <w:rPr>
                <w:color w:val="231F20"/>
              </w:rPr>
              <w:t xml:space="preserve"> PRESSE</w:t>
            </w:r>
            <w:r w:rsidR="00176B25">
              <w:rPr>
                <w:b w:val="0"/>
                <w:color w:val="231F20"/>
              </w:rPr>
              <w:tab/>
              <w:t>14</w:t>
            </w:r>
          </w:hyperlink>
        </w:p>
      </w:sdtContent>
    </w:sdt>
    <w:p w:rsidR="0060104F" w:rsidRDefault="0060104F">
      <w:pPr>
        <w:sectPr w:rsidR="0060104F">
          <w:footerReference w:type="default" r:id="rId51"/>
          <w:pgSz w:w="11910" w:h="16840"/>
          <w:pgMar w:top="1400" w:right="1680" w:bottom="1160" w:left="1680" w:header="0" w:footer="975" w:gutter="0"/>
          <w:pgNumType w:start="1"/>
          <w:cols w:space="720"/>
        </w:sectPr>
      </w:pPr>
    </w:p>
    <w:p w:rsidR="0060104F" w:rsidRDefault="00176B25">
      <w:pPr>
        <w:spacing w:before="44"/>
        <w:ind w:left="117" w:right="-12"/>
        <w:rPr>
          <w:rFonts w:ascii="Arial" w:hAnsi="Arial"/>
          <w:b/>
          <w:sz w:val="36"/>
        </w:rPr>
      </w:pPr>
      <w:r>
        <w:rPr>
          <w:rFonts w:ascii="Arial" w:hAnsi="Arial"/>
          <w:b/>
          <w:color w:val="13AFBE"/>
          <w:sz w:val="36"/>
        </w:rPr>
        <w:lastRenderedPageBreak/>
        <w:t>ÉDITORIAL</w:t>
      </w:r>
      <w:r>
        <w:rPr>
          <w:rFonts w:ascii="Arial" w:hAnsi="Arial"/>
          <w:b/>
          <w:color w:val="13AFBE"/>
          <w:spacing w:val="-61"/>
          <w:sz w:val="36"/>
        </w:rPr>
        <w:t xml:space="preserve"> </w:t>
      </w:r>
      <w:r>
        <w:rPr>
          <w:rFonts w:ascii="Arial" w:hAnsi="Arial"/>
          <w:b/>
          <w:color w:val="13AFBE"/>
          <w:sz w:val="36"/>
        </w:rPr>
        <w:t>DE</w:t>
      </w:r>
      <w:r>
        <w:rPr>
          <w:rFonts w:ascii="Arial" w:hAnsi="Arial"/>
          <w:b/>
          <w:color w:val="13AFBE"/>
          <w:spacing w:val="-58"/>
          <w:sz w:val="36"/>
        </w:rPr>
        <w:t xml:space="preserve"> </w:t>
      </w:r>
      <w:r>
        <w:rPr>
          <w:rFonts w:ascii="Arial" w:hAnsi="Arial"/>
          <w:b/>
          <w:color w:val="13AFBE"/>
          <w:sz w:val="36"/>
        </w:rPr>
        <w:t>SANDRINE</w:t>
      </w:r>
      <w:r>
        <w:rPr>
          <w:rFonts w:ascii="Arial" w:hAnsi="Arial"/>
          <w:b/>
          <w:color w:val="13AFBE"/>
          <w:spacing w:val="-58"/>
          <w:sz w:val="36"/>
        </w:rPr>
        <w:t xml:space="preserve"> </w:t>
      </w:r>
      <w:r>
        <w:rPr>
          <w:rFonts w:ascii="Arial" w:hAnsi="Arial"/>
          <w:b/>
          <w:color w:val="13AFBE"/>
          <w:sz w:val="36"/>
        </w:rPr>
        <w:t>DUNOyER</w:t>
      </w:r>
    </w:p>
    <w:p w:rsidR="0060104F" w:rsidRDefault="00176B25">
      <w:pPr>
        <w:spacing w:before="93" w:line="316" w:lineRule="exact"/>
        <w:ind w:left="117" w:right="-12"/>
        <w:rPr>
          <w:rFonts w:ascii="Arial" w:hAnsi="Arial"/>
          <w:b/>
          <w:sz w:val="28"/>
        </w:rPr>
      </w:pPr>
      <w:r>
        <w:rPr>
          <w:noProof/>
          <w:lang w:val="fr-FR" w:eastAsia="fr-FR"/>
        </w:rPr>
        <w:drawing>
          <wp:anchor distT="0" distB="0" distL="0" distR="0" simplePos="0" relativeHeight="1144" behindDoc="0" locked="0" layoutInCell="1" allowOverlap="1">
            <wp:simplePos x="0" y="0"/>
            <wp:positionH relativeFrom="page">
              <wp:posOffset>899999</wp:posOffset>
            </wp:positionH>
            <wp:positionV relativeFrom="paragraph">
              <wp:posOffset>1207081</wp:posOffset>
            </wp:positionV>
            <wp:extent cx="2638471" cy="2042160"/>
            <wp:effectExtent l="0" t="0" r="0" b="0"/>
            <wp:wrapNone/>
            <wp:docPr id="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6.jpeg"/>
                    <pic:cNvPicPr/>
                  </pic:nvPicPr>
                  <pic:blipFill>
                    <a:blip r:embed="rId52" cstate="print"/>
                    <a:stretch>
                      <a:fillRect/>
                    </a:stretch>
                  </pic:blipFill>
                  <pic:spPr>
                    <a:xfrm>
                      <a:off x="0" y="0"/>
                      <a:ext cx="2638471" cy="2042160"/>
                    </a:xfrm>
                    <a:prstGeom prst="rect">
                      <a:avLst/>
                    </a:prstGeom>
                  </pic:spPr>
                </pic:pic>
              </a:graphicData>
            </a:graphic>
          </wp:anchor>
        </w:drawing>
      </w:r>
      <w:r>
        <w:rPr>
          <w:rFonts w:ascii="Arial" w:hAnsi="Arial"/>
          <w:b/>
          <w:color w:val="13AFBE"/>
          <w:spacing w:val="-1"/>
          <w:w w:val="97"/>
          <w:sz w:val="28"/>
        </w:rPr>
        <w:t>AD</w:t>
      </w:r>
      <w:r>
        <w:rPr>
          <w:rFonts w:ascii="Arial" w:hAnsi="Arial"/>
          <w:b/>
          <w:color w:val="13AFBE"/>
          <w:spacing w:val="-1"/>
          <w:w w:val="194"/>
          <w:sz w:val="28"/>
        </w:rPr>
        <w:t>j</w:t>
      </w:r>
      <w:r>
        <w:rPr>
          <w:rFonts w:ascii="Arial" w:hAnsi="Arial"/>
          <w:b/>
          <w:color w:val="13AFBE"/>
          <w:w w:val="97"/>
          <w:sz w:val="28"/>
        </w:rPr>
        <w:t>OINTE</w:t>
      </w:r>
      <w:r>
        <w:rPr>
          <w:rFonts w:ascii="Arial" w:hAnsi="Arial"/>
          <w:b/>
          <w:color w:val="13AFBE"/>
          <w:spacing w:val="-13"/>
          <w:sz w:val="28"/>
        </w:rPr>
        <w:t xml:space="preserve"> </w:t>
      </w:r>
      <w:r>
        <w:rPr>
          <w:rFonts w:ascii="Arial" w:hAnsi="Arial"/>
          <w:b/>
          <w:color w:val="13AFBE"/>
          <w:spacing w:val="-1"/>
          <w:w w:val="97"/>
          <w:sz w:val="28"/>
        </w:rPr>
        <w:t>A</w:t>
      </w:r>
      <w:r>
        <w:rPr>
          <w:rFonts w:ascii="Arial" w:hAnsi="Arial"/>
          <w:b/>
          <w:color w:val="13AFBE"/>
          <w:w w:val="97"/>
          <w:sz w:val="28"/>
        </w:rPr>
        <w:t>U</w:t>
      </w:r>
      <w:r>
        <w:rPr>
          <w:rFonts w:ascii="Arial" w:hAnsi="Arial"/>
          <w:b/>
          <w:color w:val="13AFBE"/>
          <w:spacing w:val="-3"/>
          <w:sz w:val="28"/>
        </w:rPr>
        <w:t xml:space="preserve"> </w:t>
      </w:r>
      <w:r>
        <w:rPr>
          <w:rFonts w:ascii="Arial" w:hAnsi="Arial"/>
          <w:b/>
          <w:color w:val="13AFBE"/>
          <w:w w:val="97"/>
          <w:sz w:val="28"/>
        </w:rPr>
        <w:t>M</w:t>
      </w:r>
      <w:r>
        <w:rPr>
          <w:rFonts w:ascii="Arial" w:hAnsi="Arial"/>
          <w:b/>
          <w:color w:val="13AFBE"/>
          <w:spacing w:val="-1"/>
          <w:w w:val="97"/>
          <w:sz w:val="28"/>
        </w:rPr>
        <w:t>AIR</w:t>
      </w:r>
      <w:r>
        <w:rPr>
          <w:rFonts w:ascii="Arial" w:hAnsi="Arial"/>
          <w:b/>
          <w:color w:val="13AFBE"/>
          <w:w w:val="97"/>
          <w:sz w:val="28"/>
        </w:rPr>
        <w:t>E</w:t>
      </w:r>
      <w:r>
        <w:rPr>
          <w:rFonts w:ascii="Arial" w:hAnsi="Arial"/>
          <w:b/>
          <w:color w:val="13AFBE"/>
          <w:spacing w:val="-3"/>
          <w:sz w:val="28"/>
        </w:rPr>
        <w:t xml:space="preserve"> </w:t>
      </w:r>
      <w:r>
        <w:rPr>
          <w:rFonts w:ascii="Arial" w:hAnsi="Arial"/>
          <w:b/>
          <w:color w:val="13AFBE"/>
          <w:spacing w:val="-1"/>
          <w:w w:val="97"/>
          <w:sz w:val="28"/>
        </w:rPr>
        <w:t>D</w:t>
      </w:r>
      <w:r>
        <w:rPr>
          <w:rFonts w:ascii="Arial" w:hAnsi="Arial"/>
          <w:b/>
          <w:color w:val="13AFBE"/>
          <w:w w:val="97"/>
          <w:sz w:val="28"/>
        </w:rPr>
        <w:t>U</w:t>
      </w:r>
      <w:r>
        <w:rPr>
          <w:rFonts w:ascii="Arial" w:hAnsi="Arial"/>
          <w:b/>
          <w:color w:val="13AFBE"/>
          <w:spacing w:val="-3"/>
          <w:sz w:val="28"/>
        </w:rPr>
        <w:t xml:space="preserve"> </w:t>
      </w:r>
      <w:r>
        <w:rPr>
          <w:rFonts w:ascii="Arial" w:hAnsi="Arial"/>
          <w:b/>
          <w:color w:val="13AFBE"/>
          <w:spacing w:val="-1"/>
          <w:w w:val="97"/>
          <w:sz w:val="28"/>
        </w:rPr>
        <w:t>H</w:t>
      </w:r>
      <w:r>
        <w:rPr>
          <w:rFonts w:ascii="Arial" w:hAnsi="Arial"/>
          <w:b/>
          <w:color w:val="13AFBE"/>
          <w:spacing w:val="-21"/>
          <w:w w:val="97"/>
          <w:sz w:val="28"/>
        </w:rPr>
        <w:t>A</w:t>
      </w:r>
      <w:r>
        <w:rPr>
          <w:rFonts w:ascii="Arial" w:hAnsi="Arial"/>
          <w:b/>
          <w:color w:val="13AFBE"/>
          <w:w w:val="97"/>
          <w:sz w:val="28"/>
        </w:rPr>
        <w:t>VRE</w:t>
      </w:r>
      <w:r>
        <w:rPr>
          <w:rFonts w:ascii="Arial" w:hAnsi="Arial"/>
          <w:b/>
          <w:color w:val="13AFBE"/>
          <w:spacing w:val="-3"/>
          <w:sz w:val="28"/>
        </w:rPr>
        <w:t xml:space="preserve"> </w:t>
      </w:r>
      <w:r>
        <w:rPr>
          <w:rFonts w:ascii="Arial" w:hAnsi="Arial"/>
          <w:b/>
          <w:color w:val="13AFBE"/>
          <w:spacing w:val="-1"/>
          <w:w w:val="97"/>
          <w:sz w:val="28"/>
        </w:rPr>
        <w:t>CHAR</w:t>
      </w:r>
      <w:r>
        <w:rPr>
          <w:rFonts w:ascii="Arial" w:hAnsi="Arial"/>
          <w:b/>
          <w:color w:val="13AFBE"/>
          <w:w w:val="123"/>
          <w:sz w:val="28"/>
        </w:rPr>
        <w:t>g</w:t>
      </w:r>
      <w:r>
        <w:rPr>
          <w:rFonts w:ascii="Arial" w:hAnsi="Arial"/>
          <w:b/>
          <w:color w:val="13AFBE"/>
          <w:w w:val="97"/>
          <w:sz w:val="28"/>
        </w:rPr>
        <w:t>ÉE</w:t>
      </w:r>
      <w:r>
        <w:rPr>
          <w:rFonts w:ascii="Arial" w:hAnsi="Arial"/>
          <w:b/>
          <w:color w:val="13AFBE"/>
          <w:spacing w:val="-3"/>
          <w:sz w:val="28"/>
        </w:rPr>
        <w:t xml:space="preserve"> </w:t>
      </w:r>
      <w:r>
        <w:rPr>
          <w:rFonts w:ascii="Arial" w:hAnsi="Arial"/>
          <w:b/>
          <w:color w:val="13AFBE"/>
          <w:spacing w:val="-1"/>
          <w:w w:val="97"/>
          <w:sz w:val="28"/>
        </w:rPr>
        <w:t>D</w:t>
      </w:r>
      <w:r>
        <w:rPr>
          <w:rFonts w:ascii="Arial" w:hAnsi="Arial"/>
          <w:b/>
          <w:color w:val="13AFBE"/>
          <w:w w:val="97"/>
          <w:sz w:val="28"/>
        </w:rPr>
        <w:t>E</w:t>
      </w:r>
      <w:r>
        <w:rPr>
          <w:rFonts w:ascii="Arial" w:hAnsi="Arial"/>
          <w:b/>
          <w:color w:val="13AFBE"/>
          <w:spacing w:val="-3"/>
          <w:sz w:val="28"/>
        </w:rPr>
        <w:t xml:space="preserve"> </w:t>
      </w:r>
      <w:r>
        <w:rPr>
          <w:rFonts w:ascii="Arial" w:hAnsi="Arial"/>
          <w:b/>
          <w:color w:val="13AFBE"/>
          <w:w w:val="97"/>
          <w:sz w:val="28"/>
        </w:rPr>
        <w:t>LA</w:t>
      </w:r>
      <w:r>
        <w:rPr>
          <w:rFonts w:ascii="Arial" w:hAnsi="Arial"/>
          <w:b/>
          <w:color w:val="13AFBE"/>
          <w:spacing w:val="-13"/>
          <w:sz w:val="28"/>
        </w:rPr>
        <w:t xml:space="preserve"> </w:t>
      </w:r>
      <w:r>
        <w:rPr>
          <w:rFonts w:ascii="Arial" w:hAnsi="Arial"/>
          <w:b/>
          <w:color w:val="13AFBE"/>
          <w:spacing w:val="-1"/>
          <w:w w:val="97"/>
          <w:sz w:val="28"/>
        </w:rPr>
        <w:t>CU</w:t>
      </w:r>
      <w:r>
        <w:rPr>
          <w:rFonts w:ascii="Arial" w:hAnsi="Arial"/>
          <w:b/>
          <w:color w:val="13AFBE"/>
          <w:spacing w:val="-21"/>
          <w:w w:val="97"/>
          <w:sz w:val="28"/>
        </w:rPr>
        <w:t>L</w:t>
      </w:r>
      <w:r>
        <w:rPr>
          <w:rFonts w:ascii="Arial" w:hAnsi="Arial"/>
          <w:b/>
          <w:color w:val="13AFBE"/>
          <w:w w:val="97"/>
          <w:sz w:val="28"/>
        </w:rPr>
        <w:t>TURE</w:t>
      </w:r>
    </w:p>
    <w:p w:rsidR="0060104F" w:rsidRDefault="0060104F">
      <w:pPr>
        <w:spacing w:line="316" w:lineRule="exact"/>
        <w:rPr>
          <w:rFonts w:ascii="Arial" w:hAnsi="Arial"/>
          <w:sz w:val="28"/>
        </w:rPr>
        <w:sectPr w:rsidR="0060104F">
          <w:pgSz w:w="11910" w:h="16840"/>
          <w:pgMar w:top="1280" w:right="1300" w:bottom="1240" w:left="1300" w:header="0" w:footer="975" w:gutter="0"/>
          <w:cols w:space="720"/>
        </w:sect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60104F">
      <w:pPr>
        <w:pStyle w:val="Corpsdetexte"/>
        <w:rPr>
          <w:rFonts w:ascii="Arial"/>
          <w:b/>
          <w:sz w:val="14"/>
        </w:rPr>
      </w:pPr>
    </w:p>
    <w:p w:rsidR="0060104F" w:rsidRDefault="00176B25">
      <w:pPr>
        <w:spacing w:before="112"/>
        <w:ind w:left="117"/>
        <w:rPr>
          <w:sz w:val="14"/>
        </w:rPr>
      </w:pPr>
      <w:r>
        <w:rPr>
          <w:color w:val="231F20"/>
          <w:sz w:val="14"/>
        </w:rPr>
        <w:t>© Erik LEVILLY - Ville du Havre</w:t>
      </w:r>
    </w:p>
    <w:p w:rsidR="0060104F" w:rsidRDefault="00176B25">
      <w:pPr>
        <w:pStyle w:val="Corpsdetexte"/>
      </w:pPr>
      <w:r>
        <w:br w:type="column"/>
      </w: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176B25">
      <w:pPr>
        <w:pStyle w:val="Corpsdetexte"/>
        <w:spacing w:before="137"/>
        <w:ind w:left="117" w:right="114"/>
        <w:jc w:val="both"/>
      </w:pPr>
      <w:r>
        <w:rPr>
          <w:color w:val="231F20"/>
        </w:rPr>
        <w:t>A l’occasion des 500 ans du Havre, nous souhaitons célébrer l’ouverture sur le monde qui fait l’identité de notre ville.  Ainsi, dans le cadre de l’exposition Le Havre-Dakar, partager  la mémoire, première exposition présentée à l’occasion de la réouverture du Museum, nous mettons en lumière la relation historique</w:t>
      </w:r>
      <w:r>
        <w:rPr>
          <w:color w:val="231F20"/>
          <w:spacing w:val="-3"/>
        </w:rPr>
        <w:t xml:space="preserve"> </w:t>
      </w:r>
      <w:r>
        <w:rPr>
          <w:color w:val="231F20"/>
        </w:rPr>
        <w:t>qui</w:t>
      </w:r>
      <w:r>
        <w:rPr>
          <w:color w:val="231F20"/>
          <w:spacing w:val="-3"/>
        </w:rPr>
        <w:t xml:space="preserve"> </w:t>
      </w:r>
      <w:r>
        <w:rPr>
          <w:color w:val="231F20"/>
        </w:rPr>
        <w:t>lie</w:t>
      </w:r>
      <w:r>
        <w:rPr>
          <w:color w:val="231F20"/>
          <w:spacing w:val="-3"/>
        </w:rPr>
        <w:t xml:space="preserve"> </w:t>
      </w:r>
      <w:r>
        <w:rPr>
          <w:color w:val="231F20"/>
        </w:rPr>
        <w:t>nos</w:t>
      </w:r>
      <w:r>
        <w:rPr>
          <w:color w:val="231F20"/>
          <w:spacing w:val="-3"/>
        </w:rPr>
        <w:t xml:space="preserve"> </w:t>
      </w:r>
      <w:r>
        <w:rPr>
          <w:color w:val="231F20"/>
        </w:rPr>
        <w:t>deux</w:t>
      </w:r>
      <w:r>
        <w:rPr>
          <w:color w:val="231F20"/>
          <w:spacing w:val="-3"/>
        </w:rPr>
        <w:t xml:space="preserve"> </w:t>
      </w:r>
      <w:r>
        <w:rPr>
          <w:color w:val="231F20"/>
        </w:rPr>
        <w:t>villes,</w:t>
      </w:r>
      <w:r>
        <w:rPr>
          <w:color w:val="231F20"/>
          <w:spacing w:val="-3"/>
        </w:rPr>
        <w:t xml:space="preserve"> </w:t>
      </w:r>
      <w:r>
        <w:rPr>
          <w:color w:val="231F20"/>
        </w:rPr>
        <w:t>et</w:t>
      </w:r>
      <w:r>
        <w:rPr>
          <w:color w:val="231F20"/>
          <w:spacing w:val="-3"/>
        </w:rPr>
        <w:t xml:space="preserve"> </w:t>
      </w:r>
      <w:r>
        <w:rPr>
          <w:color w:val="231F20"/>
        </w:rPr>
        <w:t>apportons</w:t>
      </w:r>
      <w:r>
        <w:rPr>
          <w:color w:val="231F20"/>
          <w:spacing w:val="-3"/>
        </w:rPr>
        <w:t xml:space="preserve"> </w:t>
      </w:r>
      <w:r>
        <w:rPr>
          <w:color w:val="231F20"/>
        </w:rPr>
        <w:t>un</w:t>
      </w:r>
      <w:r>
        <w:rPr>
          <w:color w:val="231F20"/>
          <w:spacing w:val="-3"/>
        </w:rPr>
        <w:t xml:space="preserve"> </w:t>
      </w:r>
      <w:r>
        <w:rPr>
          <w:color w:val="231F20"/>
        </w:rPr>
        <w:t>éclairage</w:t>
      </w:r>
      <w:r>
        <w:rPr>
          <w:color w:val="231F20"/>
          <w:spacing w:val="-3"/>
        </w:rPr>
        <w:t xml:space="preserve"> </w:t>
      </w:r>
      <w:r>
        <w:rPr>
          <w:color w:val="231F20"/>
        </w:rPr>
        <w:t>sur la communauté sénégalaise très importante au Havre, dans une volonté d’intensifier le dialogue avec les Sénégalais, au Havre</w:t>
      </w:r>
      <w:r>
        <w:rPr>
          <w:color w:val="231F20"/>
          <w:spacing w:val="-14"/>
        </w:rPr>
        <w:t xml:space="preserve"> </w:t>
      </w:r>
      <w:r>
        <w:rPr>
          <w:color w:val="231F20"/>
        </w:rPr>
        <w:t>comme</w:t>
      </w:r>
      <w:r>
        <w:rPr>
          <w:color w:val="231F20"/>
          <w:spacing w:val="-14"/>
        </w:rPr>
        <w:t xml:space="preserve"> </w:t>
      </w:r>
      <w:r>
        <w:rPr>
          <w:color w:val="231F20"/>
        </w:rPr>
        <w:t>à</w:t>
      </w:r>
      <w:r>
        <w:rPr>
          <w:color w:val="231F20"/>
          <w:spacing w:val="-14"/>
        </w:rPr>
        <w:t xml:space="preserve"> </w:t>
      </w:r>
      <w:r>
        <w:rPr>
          <w:color w:val="231F20"/>
        </w:rPr>
        <w:t>Dakar.</w:t>
      </w:r>
    </w:p>
    <w:p w:rsidR="0060104F" w:rsidRDefault="0060104F">
      <w:pPr>
        <w:pStyle w:val="Corpsdetexte"/>
      </w:pPr>
    </w:p>
    <w:p w:rsidR="0060104F" w:rsidRDefault="00176B25">
      <w:pPr>
        <w:pStyle w:val="Corpsdetexte"/>
        <w:ind w:left="117" w:right="114"/>
        <w:jc w:val="both"/>
      </w:pPr>
      <w:r>
        <w:rPr>
          <w:color w:val="231F20"/>
        </w:rPr>
        <w:t>Nous sommes extrêmement heureux d’accueillir des oeuvres que le Musée Théodore Monod de Dakar a accepté de nous prêter. Fiers également de pouvoir présenter  ces  pièces  dans un bâtiment dont nous inaugurons la rénovation. Le traitement de l’ensemble des fenêtres permet désormais de faire entrer la lumière naturelle dans les salles d’expositions tout en garantissant la protection des collections. Pour le public,</w:t>
      </w:r>
      <w:r>
        <w:rPr>
          <w:color w:val="231F20"/>
          <w:spacing w:val="-8"/>
        </w:rPr>
        <w:t xml:space="preserve"> </w:t>
      </w:r>
      <w:r>
        <w:rPr>
          <w:color w:val="231F20"/>
        </w:rPr>
        <w:t>redécouvrir</w:t>
      </w:r>
      <w:r>
        <w:rPr>
          <w:color w:val="231F20"/>
          <w:spacing w:val="-8"/>
        </w:rPr>
        <w:t xml:space="preserve"> </w:t>
      </w:r>
      <w:r>
        <w:rPr>
          <w:color w:val="231F20"/>
        </w:rPr>
        <w:t>les</w:t>
      </w:r>
      <w:r>
        <w:rPr>
          <w:color w:val="231F20"/>
          <w:spacing w:val="-8"/>
        </w:rPr>
        <w:t xml:space="preserve"> </w:t>
      </w:r>
      <w:r>
        <w:rPr>
          <w:color w:val="231F20"/>
        </w:rPr>
        <w:t>espaces</w:t>
      </w:r>
      <w:r>
        <w:rPr>
          <w:color w:val="231F20"/>
          <w:spacing w:val="-8"/>
        </w:rPr>
        <w:t xml:space="preserve"> </w:t>
      </w:r>
      <w:r>
        <w:rPr>
          <w:color w:val="231F20"/>
        </w:rPr>
        <w:t>du</w:t>
      </w:r>
      <w:r>
        <w:rPr>
          <w:color w:val="231F20"/>
          <w:spacing w:val="-8"/>
        </w:rPr>
        <w:t xml:space="preserve"> </w:t>
      </w:r>
      <w:r>
        <w:rPr>
          <w:color w:val="231F20"/>
        </w:rPr>
        <w:t>Muséum</w:t>
      </w:r>
      <w:r>
        <w:rPr>
          <w:color w:val="231F20"/>
          <w:spacing w:val="-8"/>
        </w:rPr>
        <w:t xml:space="preserve"> </w:t>
      </w:r>
      <w:r>
        <w:rPr>
          <w:color w:val="231F20"/>
        </w:rPr>
        <w:t>baignés</w:t>
      </w:r>
      <w:r>
        <w:rPr>
          <w:color w:val="231F20"/>
          <w:spacing w:val="-8"/>
        </w:rPr>
        <w:t xml:space="preserve"> </w:t>
      </w:r>
      <w:r>
        <w:rPr>
          <w:color w:val="231F20"/>
        </w:rPr>
        <w:t>de</w:t>
      </w:r>
      <w:r>
        <w:rPr>
          <w:color w:val="231F20"/>
          <w:spacing w:val="-8"/>
        </w:rPr>
        <w:t xml:space="preserve"> </w:t>
      </w:r>
      <w:r>
        <w:rPr>
          <w:color w:val="231F20"/>
        </w:rPr>
        <w:t>lumière naturelle offre une expérience totalement nouvelle et ancre encore davantage le bâtiment dans la ville puisque depuis les salles</w:t>
      </w:r>
      <w:r>
        <w:rPr>
          <w:color w:val="231F20"/>
          <w:spacing w:val="-20"/>
        </w:rPr>
        <w:t xml:space="preserve"> </w:t>
      </w:r>
      <w:r>
        <w:rPr>
          <w:color w:val="231F20"/>
        </w:rPr>
        <w:t>d’exposition,</w:t>
      </w:r>
      <w:r>
        <w:rPr>
          <w:color w:val="231F20"/>
          <w:spacing w:val="-20"/>
        </w:rPr>
        <w:t xml:space="preserve"> </w:t>
      </w:r>
      <w:r>
        <w:rPr>
          <w:color w:val="231F20"/>
        </w:rPr>
        <w:t>les</w:t>
      </w:r>
      <w:r>
        <w:rPr>
          <w:color w:val="231F20"/>
          <w:spacing w:val="-20"/>
        </w:rPr>
        <w:t xml:space="preserve"> </w:t>
      </w:r>
      <w:r>
        <w:rPr>
          <w:color w:val="231F20"/>
        </w:rPr>
        <w:t>visiteurs</w:t>
      </w:r>
      <w:r>
        <w:rPr>
          <w:color w:val="231F20"/>
          <w:spacing w:val="-20"/>
        </w:rPr>
        <w:t xml:space="preserve"> </w:t>
      </w:r>
      <w:r>
        <w:rPr>
          <w:color w:val="231F20"/>
        </w:rPr>
        <w:t>pourront</w:t>
      </w:r>
      <w:r>
        <w:rPr>
          <w:color w:val="231F20"/>
          <w:spacing w:val="-20"/>
        </w:rPr>
        <w:t xml:space="preserve"> </w:t>
      </w:r>
      <w:r>
        <w:rPr>
          <w:color w:val="231F20"/>
        </w:rPr>
        <w:t>contempler</w:t>
      </w:r>
      <w:r>
        <w:rPr>
          <w:color w:val="231F20"/>
          <w:spacing w:val="-20"/>
        </w:rPr>
        <w:t xml:space="preserve"> </w:t>
      </w:r>
      <w:r>
        <w:rPr>
          <w:color w:val="231F20"/>
        </w:rPr>
        <w:t>les</w:t>
      </w:r>
      <w:r>
        <w:rPr>
          <w:color w:val="231F20"/>
          <w:spacing w:val="-20"/>
        </w:rPr>
        <w:t xml:space="preserve"> </w:t>
      </w:r>
      <w:r>
        <w:rPr>
          <w:color w:val="231F20"/>
        </w:rPr>
        <w:t>ferries, l’architecture</w:t>
      </w:r>
      <w:r>
        <w:rPr>
          <w:color w:val="231F20"/>
          <w:spacing w:val="-22"/>
        </w:rPr>
        <w:t xml:space="preserve"> </w:t>
      </w:r>
      <w:r>
        <w:rPr>
          <w:color w:val="231F20"/>
        </w:rPr>
        <w:t>Perret</w:t>
      </w:r>
      <w:r>
        <w:rPr>
          <w:color w:val="231F20"/>
          <w:spacing w:val="-22"/>
        </w:rPr>
        <w:t xml:space="preserve"> </w:t>
      </w:r>
      <w:r>
        <w:rPr>
          <w:color w:val="231F20"/>
        </w:rPr>
        <w:t>et</w:t>
      </w:r>
      <w:r>
        <w:rPr>
          <w:color w:val="231F20"/>
          <w:spacing w:val="-22"/>
        </w:rPr>
        <w:t xml:space="preserve"> </w:t>
      </w:r>
      <w:r>
        <w:rPr>
          <w:color w:val="231F20"/>
        </w:rPr>
        <w:t>même</w:t>
      </w:r>
      <w:r>
        <w:rPr>
          <w:color w:val="231F20"/>
          <w:spacing w:val="-22"/>
        </w:rPr>
        <w:t xml:space="preserve"> </w:t>
      </w:r>
      <w:r>
        <w:rPr>
          <w:color w:val="231F20"/>
        </w:rPr>
        <w:t>le</w:t>
      </w:r>
      <w:r>
        <w:rPr>
          <w:color w:val="231F20"/>
          <w:spacing w:val="-22"/>
        </w:rPr>
        <w:t xml:space="preserve"> </w:t>
      </w:r>
      <w:r>
        <w:rPr>
          <w:color w:val="231F20"/>
        </w:rPr>
        <w:t>clocher</w:t>
      </w:r>
      <w:r>
        <w:rPr>
          <w:color w:val="231F20"/>
          <w:spacing w:val="-22"/>
        </w:rPr>
        <w:t xml:space="preserve"> </w:t>
      </w:r>
      <w:r>
        <w:rPr>
          <w:color w:val="231F20"/>
        </w:rPr>
        <w:t>de</w:t>
      </w:r>
      <w:r>
        <w:rPr>
          <w:color w:val="231F20"/>
          <w:spacing w:val="-22"/>
        </w:rPr>
        <w:t xml:space="preserve"> </w:t>
      </w:r>
      <w:r>
        <w:rPr>
          <w:color w:val="231F20"/>
        </w:rPr>
        <w:t>l’église</w:t>
      </w:r>
      <w:r>
        <w:rPr>
          <w:color w:val="231F20"/>
          <w:spacing w:val="-22"/>
        </w:rPr>
        <w:t xml:space="preserve"> </w:t>
      </w:r>
      <w:r>
        <w:rPr>
          <w:color w:val="231F20"/>
        </w:rPr>
        <w:t>Saint-Joseph, bijou de la</w:t>
      </w:r>
      <w:r>
        <w:rPr>
          <w:color w:val="231F20"/>
          <w:spacing w:val="-26"/>
        </w:rPr>
        <w:t xml:space="preserve"> </w:t>
      </w:r>
      <w:r>
        <w:rPr>
          <w:color w:val="231F20"/>
        </w:rPr>
        <w:t>reconstruction.</w:t>
      </w:r>
    </w:p>
    <w:p w:rsidR="0060104F" w:rsidRDefault="0060104F">
      <w:pPr>
        <w:pStyle w:val="Corpsdetexte"/>
      </w:pPr>
    </w:p>
    <w:p w:rsidR="0060104F" w:rsidRDefault="00176B25">
      <w:pPr>
        <w:pStyle w:val="Corpsdetexte"/>
        <w:ind w:left="117" w:right="114"/>
        <w:jc w:val="both"/>
      </w:pPr>
      <w:r>
        <w:rPr>
          <w:color w:val="231F20"/>
        </w:rPr>
        <w:t>La</w:t>
      </w:r>
      <w:r>
        <w:rPr>
          <w:color w:val="231F20"/>
          <w:spacing w:val="-17"/>
        </w:rPr>
        <w:t xml:space="preserve"> </w:t>
      </w:r>
      <w:r>
        <w:rPr>
          <w:color w:val="231F20"/>
        </w:rPr>
        <w:t>rénovation</w:t>
      </w:r>
      <w:r>
        <w:rPr>
          <w:color w:val="231F20"/>
          <w:spacing w:val="-17"/>
        </w:rPr>
        <w:t xml:space="preserve"> </w:t>
      </w:r>
      <w:r>
        <w:rPr>
          <w:color w:val="231F20"/>
        </w:rPr>
        <w:t>du</w:t>
      </w:r>
      <w:r>
        <w:rPr>
          <w:color w:val="231F20"/>
          <w:spacing w:val="-17"/>
        </w:rPr>
        <w:t xml:space="preserve"> </w:t>
      </w:r>
      <w:r>
        <w:rPr>
          <w:color w:val="231F20"/>
        </w:rPr>
        <w:t>Muséum</w:t>
      </w:r>
      <w:r>
        <w:rPr>
          <w:color w:val="231F20"/>
          <w:spacing w:val="-17"/>
        </w:rPr>
        <w:t xml:space="preserve"> </w:t>
      </w:r>
      <w:r>
        <w:rPr>
          <w:color w:val="231F20"/>
        </w:rPr>
        <w:t>d’histoire</w:t>
      </w:r>
      <w:r>
        <w:rPr>
          <w:color w:val="231F20"/>
          <w:spacing w:val="-17"/>
        </w:rPr>
        <w:t xml:space="preserve"> </w:t>
      </w:r>
      <w:r>
        <w:rPr>
          <w:color w:val="231F20"/>
        </w:rPr>
        <w:t>naturelle</w:t>
      </w:r>
      <w:r>
        <w:rPr>
          <w:color w:val="231F20"/>
          <w:spacing w:val="-17"/>
        </w:rPr>
        <w:t xml:space="preserve"> </w:t>
      </w:r>
      <w:r>
        <w:rPr>
          <w:color w:val="231F20"/>
        </w:rPr>
        <w:t>du</w:t>
      </w:r>
      <w:r>
        <w:rPr>
          <w:color w:val="231F20"/>
          <w:spacing w:val="-17"/>
        </w:rPr>
        <w:t xml:space="preserve"> </w:t>
      </w:r>
      <w:r>
        <w:rPr>
          <w:color w:val="231F20"/>
        </w:rPr>
        <w:t>Havre</w:t>
      </w:r>
      <w:r>
        <w:rPr>
          <w:color w:val="231F20"/>
          <w:spacing w:val="-17"/>
        </w:rPr>
        <w:t xml:space="preserve"> </w:t>
      </w:r>
      <w:r>
        <w:rPr>
          <w:color w:val="231F20"/>
        </w:rPr>
        <w:t>s’inscrit dans notre objectif de création d’un Pôle muséal dédié à la valorisation des collections du Muséum. Ce projet prévoit également l’installation des réserves du Muséum dans les Ateliers Louis Richard récemment réhabilités – qui accueillent aussi les collections de l’association French Lines – ainsi que l’ouverture,</w:t>
      </w:r>
      <w:r>
        <w:rPr>
          <w:color w:val="231F20"/>
          <w:spacing w:val="-15"/>
        </w:rPr>
        <w:t xml:space="preserve"> </w:t>
      </w:r>
      <w:r>
        <w:rPr>
          <w:color w:val="231F20"/>
        </w:rPr>
        <w:t>dans</w:t>
      </w:r>
      <w:r>
        <w:rPr>
          <w:color w:val="231F20"/>
          <w:spacing w:val="-15"/>
        </w:rPr>
        <w:t xml:space="preserve"> </w:t>
      </w:r>
      <w:r>
        <w:rPr>
          <w:color w:val="231F20"/>
        </w:rPr>
        <w:t>l’ancienne</w:t>
      </w:r>
      <w:r>
        <w:rPr>
          <w:color w:val="231F20"/>
          <w:spacing w:val="-15"/>
        </w:rPr>
        <w:t xml:space="preserve"> </w:t>
      </w:r>
      <w:r>
        <w:rPr>
          <w:color w:val="231F20"/>
        </w:rPr>
        <w:t>école</w:t>
      </w:r>
      <w:r>
        <w:rPr>
          <w:color w:val="231F20"/>
          <w:spacing w:val="-15"/>
        </w:rPr>
        <w:t xml:space="preserve"> </w:t>
      </w:r>
      <w:r>
        <w:rPr>
          <w:color w:val="231F20"/>
        </w:rPr>
        <w:t>Jean</w:t>
      </w:r>
      <w:r>
        <w:rPr>
          <w:color w:val="231F20"/>
          <w:spacing w:val="-15"/>
        </w:rPr>
        <w:t xml:space="preserve"> </w:t>
      </w:r>
      <w:r>
        <w:rPr>
          <w:color w:val="231F20"/>
        </w:rPr>
        <w:t>Macé</w:t>
      </w:r>
      <w:r>
        <w:rPr>
          <w:color w:val="231F20"/>
          <w:spacing w:val="-15"/>
        </w:rPr>
        <w:t xml:space="preserve"> </w:t>
      </w:r>
      <w:r>
        <w:rPr>
          <w:color w:val="231F20"/>
        </w:rPr>
        <w:t>située</w:t>
      </w:r>
      <w:r>
        <w:rPr>
          <w:color w:val="231F20"/>
          <w:spacing w:val="-15"/>
        </w:rPr>
        <w:t xml:space="preserve"> </w:t>
      </w:r>
      <w:r>
        <w:rPr>
          <w:color w:val="231F20"/>
        </w:rPr>
        <w:t>juste</w:t>
      </w:r>
      <w:r>
        <w:rPr>
          <w:color w:val="231F20"/>
          <w:spacing w:val="-15"/>
        </w:rPr>
        <w:t xml:space="preserve"> </w:t>
      </w:r>
      <w:r>
        <w:rPr>
          <w:color w:val="231F20"/>
        </w:rPr>
        <w:t>à</w:t>
      </w:r>
      <w:r>
        <w:rPr>
          <w:color w:val="231F20"/>
          <w:spacing w:val="-15"/>
        </w:rPr>
        <w:t xml:space="preserve"> </w:t>
      </w:r>
      <w:r>
        <w:rPr>
          <w:color w:val="231F20"/>
        </w:rPr>
        <w:t>côté du</w:t>
      </w:r>
      <w:r>
        <w:rPr>
          <w:color w:val="231F20"/>
          <w:spacing w:val="-12"/>
        </w:rPr>
        <w:t xml:space="preserve"> </w:t>
      </w:r>
      <w:r>
        <w:rPr>
          <w:color w:val="231F20"/>
        </w:rPr>
        <w:t>Muséum,</w:t>
      </w:r>
      <w:r>
        <w:rPr>
          <w:color w:val="231F20"/>
          <w:spacing w:val="-12"/>
        </w:rPr>
        <w:t xml:space="preserve"> </w:t>
      </w:r>
      <w:r>
        <w:rPr>
          <w:color w:val="231F20"/>
        </w:rPr>
        <w:t>d’une</w:t>
      </w:r>
      <w:r>
        <w:rPr>
          <w:color w:val="231F20"/>
          <w:spacing w:val="-12"/>
        </w:rPr>
        <w:t xml:space="preserve"> </w:t>
      </w:r>
      <w:r>
        <w:rPr>
          <w:color w:val="231F20"/>
        </w:rPr>
        <w:t>extension</w:t>
      </w:r>
      <w:r>
        <w:rPr>
          <w:color w:val="231F20"/>
          <w:spacing w:val="-12"/>
        </w:rPr>
        <w:t xml:space="preserve"> </w:t>
      </w:r>
      <w:r>
        <w:rPr>
          <w:color w:val="231F20"/>
        </w:rPr>
        <w:t>dédiée</w:t>
      </w:r>
      <w:r>
        <w:rPr>
          <w:color w:val="231F20"/>
          <w:spacing w:val="-12"/>
        </w:rPr>
        <w:t xml:space="preserve"> </w:t>
      </w:r>
      <w:r>
        <w:rPr>
          <w:color w:val="231F20"/>
        </w:rPr>
        <w:t>elle-aussi</w:t>
      </w:r>
      <w:r>
        <w:rPr>
          <w:color w:val="231F20"/>
          <w:spacing w:val="-12"/>
        </w:rPr>
        <w:t xml:space="preserve"> </w:t>
      </w:r>
      <w:r>
        <w:rPr>
          <w:color w:val="231F20"/>
        </w:rPr>
        <w:t>aux</w:t>
      </w:r>
      <w:r>
        <w:rPr>
          <w:color w:val="231F20"/>
          <w:spacing w:val="-12"/>
        </w:rPr>
        <w:t xml:space="preserve"> </w:t>
      </w:r>
      <w:r>
        <w:rPr>
          <w:color w:val="231F20"/>
        </w:rPr>
        <w:t>expositions.</w:t>
      </w:r>
    </w:p>
    <w:p w:rsidR="0060104F" w:rsidRDefault="0060104F">
      <w:pPr>
        <w:pStyle w:val="Corpsdetexte"/>
        <w:spacing w:before="7"/>
        <w:rPr>
          <w:sz w:val="16"/>
        </w:rPr>
      </w:pPr>
    </w:p>
    <w:p w:rsidR="0060104F" w:rsidRDefault="00176B25">
      <w:pPr>
        <w:pStyle w:val="Titre5"/>
        <w:spacing w:line="232" w:lineRule="exact"/>
        <w:jc w:val="both"/>
      </w:pPr>
      <w:r>
        <w:rPr>
          <w:color w:val="231F20"/>
        </w:rPr>
        <w:t>Sandrine DUNOYER</w:t>
      </w:r>
    </w:p>
    <w:p w:rsidR="0060104F" w:rsidRDefault="00176B25">
      <w:pPr>
        <w:spacing w:line="232" w:lineRule="exact"/>
        <w:ind w:left="117"/>
        <w:jc w:val="both"/>
        <w:rPr>
          <w:sz w:val="20"/>
        </w:rPr>
      </w:pPr>
      <w:r>
        <w:rPr>
          <w:color w:val="231F20"/>
          <w:sz w:val="20"/>
        </w:rPr>
        <w:t>Adjointe au Maire du Havre chargée de la culture</w:t>
      </w:r>
    </w:p>
    <w:p w:rsidR="0060104F" w:rsidRDefault="0060104F">
      <w:pPr>
        <w:spacing w:line="232" w:lineRule="exact"/>
        <w:jc w:val="both"/>
        <w:rPr>
          <w:sz w:val="20"/>
        </w:rPr>
        <w:sectPr w:rsidR="0060104F">
          <w:type w:val="continuous"/>
          <w:pgSz w:w="11910" w:h="16840"/>
          <w:pgMar w:top="0" w:right="1300" w:bottom="280" w:left="1300" w:header="720" w:footer="720" w:gutter="0"/>
          <w:cols w:num="2" w:space="720" w:equalWidth="0">
            <w:col w:w="4256" w:space="279"/>
            <w:col w:w="4775"/>
          </w:cols>
        </w:sectPr>
      </w:pPr>
    </w:p>
    <w:p w:rsidR="0060104F" w:rsidRDefault="00176B25">
      <w:pPr>
        <w:pStyle w:val="Corpsdetexte"/>
        <w:ind w:left="3388"/>
        <w:rPr>
          <w:sz w:val="20"/>
        </w:rPr>
      </w:pPr>
      <w:r>
        <w:rPr>
          <w:noProof/>
          <w:lang w:val="fr-FR" w:eastAsia="fr-FR"/>
        </w:rPr>
        <w:lastRenderedPageBreak/>
        <w:drawing>
          <wp:anchor distT="0" distB="0" distL="0" distR="0" simplePos="0" relativeHeight="268411223" behindDoc="1" locked="0" layoutInCell="1" allowOverlap="1">
            <wp:simplePos x="0" y="0"/>
            <wp:positionH relativeFrom="page">
              <wp:posOffset>3384003</wp:posOffset>
            </wp:positionH>
            <wp:positionV relativeFrom="page">
              <wp:posOffset>10128008</wp:posOffset>
            </wp:positionV>
            <wp:extent cx="875995" cy="563994"/>
            <wp:effectExtent l="0" t="0" r="0" b="0"/>
            <wp:wrapNone/>
            <wp:docPr id="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jpeg"/>
                    <pic:cNvPicPr/>
                  </pic:nvPicPr>
                  <pic:blipFill>
                    <a:blip r:embed="rId53" cstate="print"/>
                    <a:stretch>
                      <a:fillRect/>
                    </a:stretch>
                  </pic:blipFill>
                  <pic:spPr>
                    <a:xfrm>
                      <a:off x="0" y="0"/>
                      <a:ext cx="875995" cy="563994"/>
                    </a:xfrm>
                    <a:prstGeom prst="rect">
                      <a:avLst/>
                    </a:prstGeom>
                  </pic:spPr>
                </pic:pic>
              </a:graphicData>
            </a:graphic>
          </wp:anchor>
        </w:drawing>
      </w:r>
      <w:r>
        <w:rPr>
          <w:noProof/>
          <w:sz w:val="20"/>
          <w:lang w:val="fr-FR" w:eastAsia="fr-FR"/>
        </w:rPr>
        <w:drawing>
          <wp:inline distT="0" distB="0" distL="0" distR="0">
            <wp:extent cx="1596388" cy="559498"/>
            <wp:effectExtent l="0" t="0" r="0" b="0"/>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50" cstate="print"/>
                    <a:stretch>
                      <a:fillRect/>
                    </a:stretch>
                  </pic:blipFill>
                  <pic:spPr>
                    <a:xfrm>
                      <a:off x="0" y="0"/>
                      <a:ext cx="1596388" cy="559498"/>
                    </a:xfrm>
                    <a:prstGeom prst="rect">
                      <a:avLst/>
                    </a:prstGeom>
                  </pic:spPr>
                </pic:pic>
              </a:graphicData>
            </a:graphic>
          </wp:inline>
        </w:drawing>
      </w:r>
    </w:p>
    <w:p w:rsidR="0060104F" w:rsidRDefault="0060104F">
      <w:pPr>
        <w:pStyle w:val="Corpsdetexte"/>
        <w:spacing w:before="2"/>
        <w:rPr>
          <w:sz w:val="28"/>
        </w:rPr>
      </w:pPr>
    </w:p>
    <w:p w:rsidR="0060104F" w:rsidRDefault="00176B25">
      <w:pPr>
        <w:pStyle w:val="Titre1"/>
        <w:ind w:left="1073"/>
      </w:pPr>
      <w:r>
        <w:rPr>
          <w:color w:val="13AFBE"/>
        </w:rPr>
        <w:t xml:space="preserve">LE </w:t>
      </w:r>
      <w:r>
        <w:rPr>
          <w:color w:val="13AFBE"/>
          <w:spacing w:val="-9"/>
        </w:rPr>
        <w:t xml:space="preserve">HAVRE </w:t>
      </w:r>
      <w:r>
        <w:rPr>
          <w:color w:val="13AFBE"/>
        </w:rPr>
        <w:t>-</w:t>
      </w:r>
      <w:r>
        <w:rPr>
          <w:color w:val="13AFBE"/>
          <w:spacing w:val="-52"/>
        </w:rPr>
        <w:t xml:space="preserve"> </w:t>
      </w:r>
      <w:r>
        <w:rPr>
          <w:color w:val="13AFBE"/>
        </w:rPr>
        <w:t>DAKAR</w:t>
      </w:r>
    </w:p>
    <w:p w:rsidR="0060104F" w:rsidRDefault="00176B25">
      <w:pPr>
        <w:spacing w:before="29"/>
        <w:ind w:left="1072" w:right="1073"/>
        <w:jc w:val="center"/>
        <w:rPr>
          <w:rFonts w:ascii="Arial" w:hAnsi="Arial"/>
          <w:b/>
          <w:sz w:val="58"/>
        </w:rPr>
      </w:pPr>
      <w:r>
        <w:rPr>
          <w:rFonts w:ascii="Arial" w:hAnsi="Arial"/>
          <w:b/>
          <w:color w:val="13AFBE"/>
          <w:sz w:val="58"/>
        </w:rPr>
        <w:t>Partager la</w:t>
      </w:r>
      <w:r>
        <w:rPr>
          <w:rFonts w:ascii="Arial" w:hAnsi="Arial"/>
          <w:b/>
          <w:color w:val="13AFBE"/>
          <w:spacing w:val="-64"/>
          <w:sz w:val="58"/>
        </w:rPr>
        <w:t xml:space="preserve"> </w:t>
      </w:r>
      <w:r>
        <w:rPr>
          <w:rFonts w:ascii="Arial" w:hAnsi="Arial"/>
          <w:b/>
          <w:color w:val="13AFBE"/>
          <w:sz w:val="58"/>
        </w:rPr>
        <w:t>mémoire</w:t>
      </w:r>
    </w:p>
    <w:p w:rsidR="0060104F" w:rsidRDefault="00176B25">
      <w:pPr>
        <w:pStyle w:val="Titre2"/>
        <w:spacing w:before="285"/>
        <w:ind w:left="1073" w:right="1073"/>
        <w:jc w:val="center"/>
      </w:pPr>
      <w:r>
        <w:rPr>
          <w:color w:val="231F20"/>
        </w:rPr>
        <w:t>Exposition du 24 juin – 31 décembre 2017</w:t>
      </w:r>
    </w:p>
    <w:p w:rsidR="0060104F" w:rsidRDefault="0060104F">
      <w:pPr>
        <w:pStyle w:val="Corpsdetexte"/>
        <w:spacing w:before="5"/>
        <w:rPr>
          <w:rFonts w:ascii="Arial"/>
          <w:b/>
          <w:sz w:val="39"/>
        </w:rPr>
      </w:pPr>
    </w:p>
    <w:p w:rsidR="0060104F" w:rsidRDefault="00176B25">
      <w:pPr>
        <w:spacing w:line="280" w:lineRule="exact"/>
        <w:ind w:left="117" w:right="115" w:hanging="1"/>
        <w:jc w:val="both"/>
        <w:rPr>
          <w:sz w:val="24"/>
        </w:rPr>
      </w:pPr>
      <w:r>
        <w:rPr>
          <w:color w:val="13AFBE"/>
          <w:sz w:val="24"/>
        </w:rPr>
        <w:t>A l’occasion du 500</w:t>
      </w:r>
      <w:r>
        <w:rPr>
          <w:color w:val="13AFBE"/>
          <w:position w:val="8"/>
          <w:sz w:val="14"/>
        </w:rPr>
        <w:t xml:space="preserve">e </w:t>
      </w:r>
      <w:r>
        <w:rPr>
          <w:color w:val="13AFBE"/>
          <w:sz w:val="24"/>
        </w:rPr>
        <w:t>anniversaire de la ville du Havre, l’Afrique se raconte au Muséum du Havre, tout au long d’un parcours mêlant habilement l’art traditionnel africain, le patrimoine immatériel et la création contemporaine.</w:t>
      </w:r>
    </w:p>
    <w:p w:rsidR="0060104F" w:rsidRDefault="0060104F">
      <w:pPr>
        <w:pStyle w:val="Corpsdetexte"/>
        <w:spacing w:before="6"/>
        <w:rPr>
          <w:sz w:val="13"/>
        </w:rPr>
      </w:pPr>
    </w:p>
    <w:p w:rsidR="0060104F" w:rsidRDefault="00176B25">
      <w:pPr>
        <w:pStyle w:val="Corpsdetexte"/>
        <w:spacing w:before="71"/>
        <w:ind w:left="4652" w:right="114"/>
        <w:jc w:val="both"/>
      </w:pPr>
      <w:r>
        <w:rPr>
          <w:noProof/>
          <w:lang w:val="fr-FR" w:eastAsia="fr-FR"/>
        </w:rPr>
        <w:drawing>
          <wp:anchor distT="0" distB="0" distL="0" distR="0" simplePos="0" relativeHeight="1216" behindDoc="0" locked="0" layoutInCell="1" allowOverlap="1">
            <wp:simplePos x="0" y="0"/>
            <wp:positionH relativeFrom="page">
              <wp:posOffset>899999</wp:posOffset>
            </wp:positionH>
            <wp:positionV relativeFrom="paragraph">
              <wp:posOffset>174184</wp:posOffset>
            </wp:positionV>
            <wp:extent cx="2627920" cy="3770401"/>
            <wp:effectExtent l="0" t="0" r="0" b="0"/>
            <wp:wrapNone/>
            <wp:docPr id="1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8.jpeg"/>
                    <pic:cNvPicPr/>
                  </pic:nvPicPr>
                  <pic:blipFill>
                    <a:blip r:embed="rId54" cstate="print"/>
                    <a:stretch>
                      <a:fillRect/>
                    </a:stretch>
                  </pic:blipFill>
                  <pic:spPr>
                    <a:xfrm>
                      <a:off x="0" y="0"/>
                      <a:ext cx="2627920" cy="3770401"/>
                    </a:xfrm>
                    <a:prstGeom prst="rect">
                      <a:avLst/>
                    </a:prstGeom>
                  </pic:spPr>
                </pic:pic>
              </a:graphicData>
            </a:graphic>
          </wp:anchor>
        </w:drawing>
      </w:r>
      <w:r>
        <w:rPr>
          <w:color w:val="231F20"/>
        </w:rPr>
        <w:t>A travers l’exploration de l’univers des masques – un « art en mouvement », la présentation d’objets de parures ou encore d’instruments de musique, le Muséum du Havre révèle la richesse, l’ancienneté et le sens profond des arts traditionnels de l’Afrique de l’Ouest, tout en questionnant la signification symbolique, sociale et religieuse d’un objet d’art africain, la manière</w:t>
      </w:r>
      <w:r>
        <w:rPr>
          <w:color w:val="231F20"/>
          <w:spacing w:val="-18"/>
        </w:rPr>
        <w:t xml:space="preserve"> </w:t>
      </w:r>
      <w:r>
        <w:rPr>
          <w:color w:val="231F20"/>
        </w:rPr>
        <w:t>de</w:t>
      </w:r>
      <w:r>
        <w:rPr>
          <w:color w:val="231F20"/>
          <w:spacing w:val="-18"/>
        </w:rPr>
        <w:t xml:space="preserve"> </w:t>
      </w:r>
      <w:r>
        <w:rPr>
          <w:color w:val="231F20"/>
        </w:rPr>
        <w:t>les</w:t>
      </w:r>
      <w:r>
        <w:rPr>
          <w:color w:val="231F20"/>
          <w:spacing w:val="-18"/>
        </w:rPr>
        <w:t xml:space="preserve"> </w:t>
      </w:r>
      <w:r>
        <w:rPr>
          <w:color w:val="231F20"/>
        </w:rPr>
        <w:t>mettre</w:t>
      </w:r>
      <w:r>
        <w:rPr>
          <w:color w:val="231F20"/>
          <w:spacing w:val="-18"/>
        </w:rPr>
        <w:t xml:space="preserve"> </w:t>
      </w:r>
      <w:r>
        <w:rPr>
          <w:color w:val="231F20"/>
        </w:rPr>
        <w:t>en</w:t>
      </w:r>
      <w:r>
        <w:rPr>
          <w:color w:val="231F20"/>
          <w:spacing w:val="-18"/>
        </w:rPr>
        <w:t xml:space="preserve"> </w:t>
      </w:r>
      <w:r>
        <w:rPr>
          <w:color w:val="231F20"/>
        </w:rPr>
        <w:t>valeur</w:t>
      </w:r>
      <w:r>
        <w:rPr>
          <w:color w:val="231F20"/>
          <w:spacing w:val="-18"/>
        </w:rPr>
        <w:t xml:space="preserve"> </w:t>
      </w:r>
      <w:r>
        <w:rPr>
          <w:color w:val="231F20"/>
        </w:rPr>
        <w:t>et</w:t>
      </w:r>
      <w:r>
        <w:rPr>
          <w:color w:val="231F20"/>
          <w:spacing w:val="-18"/>
        </w:rPr>
        <w:t xml:space="preserve"> </w:t>
      </w:r>
      <w:r>
        <w:rPr>
          <w:color w:val="231F20"/>
        </w:rPr>
        <w:t>de</w:t>
      </w:r>
      <w:r>
        <w:rPr>
          <w:color w:val="231F20"/>
          <w:spacing w:val="-18"/>
        </w:rPr>
        <w:t xml:space="preserve"> </w:t>
      </w:r>
      <w:r>
        <w:rPr>
          <w:color w:val="231F20"/>
        </w:rPr>
        <w:t>leur</w:t>
      </w:r>
      <w:r>
        <w:rPr>
          <w:color w:val="231F20"/>
          <w:spacing w:val="-18"/>
        </w:rPr>
        <w:t xml:space="preserve"> </w:t>
      </w:r>
      <w:r>
        <w:rPr>
          <w:color w:val="231F20"/>
        </w:rPr>
        <w:t>restituer</w:t>
      </w:r>
      <w:r>
        <w:rPr>
          <w:color w:val="231F20"/>
          <w:spacing w:val="-18"/>
        </w:rPr>
        <w:t xml:space="preserve"> </w:t>
      </w:r>
      <w:r>
        <w:rPr>
          <w:color w:val="231F20"/>
        </w:rPr>
        <w:t>«</w:t>
      </w:r>
      <w:r>
        <w:rPr>
          <w:color w:val="231F20"/>
          <w:spacing w:val="-18"/>
        </w:rPr>
        <w:t xml:space="preserve"> </w:t>
      </w:r>
      <w:r>
        <w:rPr>
          <w:color w:val="231F20"/>
        </w:rPr>
        <w:t>la</w:t>
      </w:r>
      <w:r>
        <w:rPr>
          <w:color w:val="231F20"/>
          <w:spacing w:val="-18"/>
        </w:rPr>
        <w:t xml:space="preserve"> </w:t>
      </w:r>
      <w:r>
        <w:rPr>
          <w:color w:val="231F20"/>
        </w:rPr>
        <w:t>parole</w:t>
      </w:r>
      <w:r>
        <w:rPr>
          <w:color w:val="231F20"/>
          <w:spacing w:val="-18"/>
        </w:rPr>
        <w:t xml:space="preserve"> </w:t>
      </w:r>
      <w:r>
        <w:rPr>
          <w:color w:val="231F20"/>
        </w:rPr>
        <w:t>».</w:t>
      </w:r>
    </w:p>
    <w:p w:rsidR="0060104F" w:rsidRDefault="0060104F">
      <w:pPr>
        <w:pStyle w:val="Corpsdetexte"/>
      </w:pPr>
    </w:p>
    <w:p w:rsidR="0060104F" w:rsidRDefault="00176B25">
      <w:pPr>
        <w:pStyle w:val="Corpsdetexte"/>
        <w:ind w:left="4652"/>
        <w:jc w:val="both"/>
      </w:pPr>
      <w:r>
        <w:rPr>
          <w:color w:val="231F20"/>
        </w:rPr>
        <w:t>Le    parcours    propose    également    une    exploration   des</w:t>
      </w:r>
    </w:p>
    <w:p w:rsidR="0060104F" w:rsidRDefault="00176B25">
      <w:pPr>
        <w:pStyle w:val="Corpsdetexte"/>
        <w:ind w:left="4652" w:right="114" w:firstLine="34"/>
        <w:jc w:val="both"/>
      </w:pPr>
      <w:r>
        <w:rPr>
          <w:color w:val="231F20"/>
        </w:rPr>
        <w:t>«</w:t>
      </w:r>
      <w:r>
        <w:rPr>
          <w:color w:val="231F20"/>
          <w:spacing w:val="-15"/>
        </w:rPr>
        <w:t xml:space="preserve"> </w:t>
      </w:r>
      <w:r>
        <w:rPr>
          <w:color w:val="231F20"/>
        </w:rPr>
        <w:t>milieux</w:t>
      </w:r>
      <w:r>
        <w:rPr>
          <w:color w:val="231F20"/>
          <w:spacing w:val="-15"/>
        </w:rPr>
        <w:t xml:space="preserve"> </w:t>
      </w:r>
      <w:r>
        <w:rPr>
          <w:color w:val="231F20"/>
        </w:rPr>
        <w:t>»</w:t>
      </w:r>
      <w:r>
        <w:rPr>
          <w:color w:val="231F20"/>
          <w:spacing w:val="-15"/>
        </w:rPr>
        <w:t xml:space="preserve"> </w:t>
      </w:r>
      <w:r>
        <w:rPr>
          <w:color w:val="231F20"/>
        </w:rPr>
        <w:t>:</w:t>
      </w:r>
      <w:r>
        <w:rPr>
          <w:color w:val="231F20"/>
          <w:spacing w:val="-15"/>
        </w:rPr>
        <w:t xml:space="preserve"> </w:t>
      </w:r>
      <w:r>
        <w:rPr>
          <w:color w:val="231F20"/>
        </w:rPr>
        <w:t>l’immanquable</w:t>
      </w:r>
      <w:r>
        <w:rPr>
          <w:color w:val="231F20"/>
          <w:spacing w:val="-15"/>
        </w:rPr>
        <w:t xml:space="preserve"> </w:t>
      </w:r>
      <w:r>
        <w:rPr>
          <w:color w:val="231F20"/>
        </w:rPr>
        <w:t>savane</w:t>
      </w:r>
      <w:r>
        <w:rPr>
          <w:color w:val="231F20"/>
          <w:spacing w:val="-15"/>
        </w:rPr>
        <w:t xml:space="preserve"> </w:t>
      </w:r>
      <w:r>
        <w:rPr>
          <w:color w:val="231F20"/>
        </w:rPr>
        <w:t>d’une</w:t>
      </w:r>
      <w:r>
        <w:rPr>
          <w:color w:val="231F20"/>
          <w:spacing w:val="-15"/>
        </w:rPr>
        <w:t xml:space="preserve"> </w:t>
      </w:r>
      <w:r>
        <w:rPr>
          <w:color w:val="231F20"/>
        </w:rPr>
        <w:t>part</w:t>
      </w:r>
      <w:r>
        <w:rPr>
          <w:color w:val="231F20"/>
          <w:spacing w:val="-15"/>
        </w:rPr>
        <w:t xml:space="preserve"> </w:t>
      </w:r>
      <w:r>
        <w:rPr>
          <w:color w:val="231F20"/>
        </w:rPr>
        <w:t>et</w:t>
      </w:r>
      <w:r>
        <w:rPr>
          <w:color w:val="231F20"/>
          <w:spacing w:val="-15"/>
        </w:rPr>
        <w:t xml:space="preserve"> </w:t>
      </w:r>
      <w:r>
        <w:rPr>
          <w:color w:val="231F20"/>
        </w:rPr>
        <w:t>la</w:t>
      </w:r>
      <w:r>
        <w:rPr>
          <w:color w:val="231F20"/>
          <w:spacing w:val="-15"/>
        </w:rPr>
        <w:t xml:space="preserve"> </w:t>
      </w:r>
      <w:r>
        <w:rPr>
          <w:color w:val="231F20"/>
        </w:rPr>
        <w:t>biodiversité méconnue de  la  forêt  d’Afrique  de  l’Ouest  d’autre  part.  La vie animale est présentée sous l’angle du patrimoine immatériel : contes et récits de la tradition orale africaine guident</w:t>
      </w:r>
      <w:r>
        <w:rPr>
          <w:color w:val="231F20"/>
          <w:spacing w:val="-4"/>
        </w:rPr>
        <w:t xml:space="preserve"> </w:t>
      </w:r>
      <w:r>
        <w:rPr>
          <w:color w:val="231F20"/>
        </w:rPr>
        <w:t>le</w:t>
      </w:r>
      <w:r>
        <w:rPr>
          <w:color w:val="231F20"/>
          <w:spacing w:val="-4"/>
        </w:rPr>
        <w:t xml:space="preserve"> </w:t>
      </w:r>
      <w:r>
        <w:rPr>
          <w:color w:val="231F20"/>
        </w:rPr>
        <w:t>visiteur</w:t>
      </w:r>
      <w:r>
        <w:rPr>
          <w:color w:val="231F20"/>
          <w:spacing w:val="-4"/>
        </w:rPr>
        <w:t xml:space="preserve"> </w:t>
      </w:r>
      <w:r>
        <w:rPr>
          <w:color w:val="231F20"/>
        </w:rPr>
        <w:t>dans</w:t>
      </w:r>
      <w:r>
        <w:rPr>
          <w:color w:val="231F20"/>
          <w:spacing w:val="-4"/>
        </w:rPr>
        <w:t xml:space="preserve"> </w:t>
      </w:r>
      <w:r>
        <w:rPr>
          <w:color w:val="231F20"/>
        </w:rPr>
        <w:t>la</w:t>
      </w:r>
      <w:r>
        <w:rPr>
          <w:color w:val="231F20"/>
          <w:spacing w:val="-4"/>
        </w:rPr>
        <w:t xml:space="preserve"> </w:t>
      </w:r>
      <w:r>
        <w:rPr>
          <w:color w:val="231F20"/>
        </w:rPr>
        <w:t>découverte</w:t>
      </w:r>
      <w:r>
        <w:rPr>
          <w:color w:val="231F20"/>
          <w:spacing w:val="-4"/>
        </w:rPr>
        <w:t xml:space="preserve"> </w:t>
      </w:r>
      <w:r>
        <w:rPr>
          <w:color w:val="231F20"/>
        </w:rPr>
        <w:t>du</w:t>
      </w:r>
      <w:r>
        <w:rPr>
          <w:color w:val="231F20"/>
          <w:spacing w:val="-4"/>
        </w:rPr>
        <w:t xml:space="preserve"> </w:t>
      </w:r>
      <w:r>
        <w:rPr>
          <w:color w:val="231F20"/>
        </w:rPr>
        <w:t>monde</w:t>
      </w:r>
      <w:r>
        <w:rPr>
          <w:color w:val="231F20"/>
          <w:spacing w:val="-4"/>
        </w:rPr>
        <w:t xml:space="preserve"> </w:t>
      </w:r>
      <w:r>
        <w:rPr>
          <w:color w:val="231F20"/>
        </w:rPr>
        <w:t>du</w:t>
      </w:r>
      <w:r>
        <w:rPr>
          <w:color w:val="231F20"/>
          <w:spacing w:val="-4"/>
        </w:rPr>
        <w:t xml:space="preserve"> </w:t>
      </w:r>
      <w:r>
        <w:rPr>
          <w:color w:val="231F20"/>
        </w:rPr>
        <w:t>vivant.</w:t>
      </w:r>
    </w:p>
    <w:p w:rsidR="0060104F" w:rsidRDefault="0060104F">
      <w:pPr>
        <w:pStyle w:val="Corpsdetexte"/>
      </w:pPr>
    </w:p>
    <w:p w:rsidR="0060104F" w:rsidRDefault="00176B25">
      <w:pPr>
        <w:pStyle w:val="Corpsdetexte"/>
        <w:ind w:left="4652" w:right="114"/>
        <w:jc w:val="both"/>
      </w:pPr>
      <w:r>
        <w:rPr>
          <w:color w:val="231F20"/>
        </w:rPr>
        <w:t xml:space="preserve">Les objets patrimoniaux et œuvres d’art contemporain  entrent en résonnance au sein du parcours d’exposition, témoignant ainsi de la richesse de la création africaine d’hier </w:t>
      </w:r>
      <w:r>
        <w:rPr>
          <w:color w:val="231F20"/>
          <w:w w:val="95"/>
        </w:rPr>
        <w:t>et d’aujourd’hui.</w:t>
      </w:r>
    </w:p>
    <w:p w:rsidR="0060104F" w:rsidRDefault="0060104F">
      <w:pPr>
        <w:pStyle w:val="Corpsdetexte"/>
      </w:pPr>
    </w:p>
    <w:p w:rsidR="0060104F" w:rsidRDefault="00176B25">
      <w:pPr>
        <w:pStyle w:val="Corpsdetexte"/>
        <w:ind w:left="4652" w:right="115"/>
        <w:jc w:val="both"/>
      </w:pPr>
      <w:r>
        <w:rPr>
          <w:color w:val="231F20"/>
        </w:rPr>
        <w:t>Fruit d’une collaboration entre le Muséum du Havre et deux grands musées sénégalais, le Musée Théodore Monod et le nouveau Musée des Civilisations noires, qui ouvrira ses portes à  Dakar  dans  le  courant  de  l’année  2018, cette  exposition</w:t>
      </w:r>
    </w:p>
    <w:p w:rsidR="0060104F" w:rsidRDefault="00176B25">
      <w:pPr>
        <w:pStyle w:val="Corpsdetexte"/>
        <w:ind w:left="4652" w:right="114"/>
        <w:jc w:val="both"/>
      </w:pPr>
      <w:r>
        <w:rPr>
          <w:color w:val="231F20"/>
        </w:rPr>
        <w:t>« laboratoire » a également bénéficié de prêts exceptionnels des musées d’Angoulême, de La Rochelle, de Périgueux et de Lyon.</w:t>
      </w:r>
    </w:p>
    <w:p w:rsidR="0060104F" w:rsidRDefault="0060104F">
      <w:pPr>
        <w:pStyle w:val="Corpsdetexte"/>
        <w:rPr>
          <w:sz w:val="20"/>
        </w:rPr>
      </w:pPr>
    </w:p>
    <w:p w:rsidR="0060104F" w:rsidRDefault="00B021C2">
      <w:pPr>
        <w:pStyle w:val="Corpsdetexte"/>
        <w:spacing w:before="2"/>
        <w:rPr>
          <w:sz w:val="10"/>
        </w:rPr>
      </w:pPr>
      <w:r>
        <w:pict>
          <v:group id="_x0000_s1049" style="position:absolute;margin-left:70.85pt;margin-top:8.2pt;width:453.55pt;height:149.6pt;z-index:1192;mso-wrap-distance-left:0;mso-wrap-distance-right:0;mso-position-horizontal-relative:page" coordorigin="1417,164" coordsize="9071,2992">
            <v:shape id="_x0000_s1051" type="#_x0000_t75" style="position:absolute;left:7393;top:164;width:3095;height:2992">
              <v:imagedata r:id="rId55" o:title=""/>
            </v:shape>
            <v:shape id="_x0000_s1050" type="#_x0000_t202" style="position:absolute;left:1417;top:164;width:5976;height:2992" fillcolor="#13afbe" stroked="f">
              <v:textbox inset="0,0,0,0">
                <w:txbxContent>
                  <w:p w:rsidR="0060104F" w:rsidRDefault="00176B25">
                    <w:pPr>
                      <w:spacing w:before="65"/>
                      <w:ind w:left="113"/>
                      <w:jc w:val="both"/>
                      <w:rPr>
                        <w:sz w:val="24"/>
                      </w:rPr>
                    </w:pPr>
                    <w:r>
                      <w:rPr>
                        <w:color w:val="FBFDFF"/>
                        <w:w w:val="95"/>
                        <w:sz w:val="24"/>
                      </w:rPr>
                      <w:t>Et aussi...</w:t>
                    </w:r>
                  </w:p>
                  <w:p w:rsidR="0060104F" w:rsidRDefault="00176B25">
                    <w:pPr>
                      <w:spacing w:before="204"/>
                      <w:ind w:left="113" w:right="110"/>
                      <w:jc w:val="both"/>
                      <w:rPr>
                        <w:sz w:val="18"/>
                      </w:rPr>
                    </w:pPr>
                    <w:r>
                      <w:rPr>
                        <w:color w:val="FBFDFF"/>
                        <w:sz w:val="18"/>
                      </w:rPr>
                      <w:t>Un carnet de découvertes, des textes adaptés et un quizz accompagnent les plus</w:t>
                    </w:r>
                    <w:r>
                      <w:rPr>
                        <w:color w:val="FBFDFF"/>
                        <w:spacing w:val="-11"/>
                        <w:sz w:val="18"/>
                      </w:rPr>
                      <w:t xml:space="preserve"> </w:t>
                    </w:r>
                    <w:r>
                      <w:rPr>
                        <w:color w:val="FBFDFF"/>
                        <w:sz w:val="18"/>
                      </w:rPr>
                      <w:t>petits</w:t>
                    </w:r>
                    <w:r>
                      <w:rPr>
                        <w:color w:val="FBFDFF"/>
                        <w:spacing w:val="-11"/>
                        <w:sz w:val="18"/>
                      </w:rPr>
                      <w:t xml:space="preserve"> </w:t>
                    </w:r>
                    <w:r>
                      <w:rPr>
                        <w:color w:val="FBFDFF"/>
                        <w:sz w:val="18"/>
                      </w:rPr>
                      <w:t>au</w:t>
                    </w:r>
                    <w:r>
                      <w:rPr>
                        <w:color w:val="FBFDFF"/>
                        <w:spacing w:val="-11"/>
                        <w:sz w:val="18"/>
                      </w:rPr>
                      <w:t xml:space="preserve"> </w:t>
                    </w:r>
                    <w:r>
                      <w:rPr>
                        <w:color w:val="FBFDFF"/>
                        <w:sz w:val="18"/>
                      </w:rPr>
                      <w:t>fil</w:t>
                    </w:r>
                    <w:r>
                      <w:rPr>
                        <w:color w:val="FBFDFF"/>
                        <w:spacing w:val="-12"/>
                        <w:sz w:val="18"/>
                      </w:rPr>
                      <w:t xml:space="preserve"> </w:t>
                    </w:r>
                    <w:r>
                      <w:rPr>
                        <w:color w:val="FBFDFF"/>
                        <w:sz w:val="18"/>
                      </w:rPr>
                      <w:t>de</w:t>
                    </w:r>
                    <w:r>
                      <w:rPr>
                        <w:color w:val="FBFDFF"/>
                        <w:spacing w:val="-11"/>
                        <w:sz w:val="18"/>
                      </w:rPr>
                      <w:t xml:space="preserve"> </w:t>
                    </w:r>
                    <w:r>
                      <w:rPr>
                        <w:color w:val="FBFDFF"/>
                        <w:sz w:val="18"/>
                      </w:rPr>
                      <w:t>l’exposition.</w:t>
                    </w:r>
                    <w:r>
                      <w:rPr>
                        <w:color w:val="FBFDFF"/>
                        <w:spacing w:val="-11"/>
                        <w:sz w:val="18"/>
                      </w:rPr>
                      <w:t xml:space="preserve"> </w:t>
                    </w:r>
                    <w:r>
                      <w:rPr>
                        <w:color w:val="FBFDFF"/>
                        <w:sz w:val="18"/>
                      </w:rPr>
                      <w:t>Point</w:t>
                    </w:r>
                    <w:r>
                      <w:rPr>
                        <w:color w:val="FBFDFF"/>
                        <w:spacing w:val="-11"/>
                        <w:sz w:val="18"/>
                      </w:rPr>
                      <w:t xml:space="preserve"> </w:t>
                    </w:r>
                    <w:r>
                      <w:rPr>
                        <w:color w:val="FBFDFF"/>
                        <w:spacing w:val="-3"/>
                        <w:sz w:val="18"/>
                      </w:rPr>
                      <w:t>d’orgue</w:t>
                    </w:r>
                    <w:r>
                      <w:rPr>
                        <w:color w:val="FBFDFF"/>
                        <w:spacing w:val="-11"/>
                        <w:sz w:val="18"/>
                      </w:rPr>
                      <w:t xml:space="preserve"> </w:t>
                    </w:r>
                    <w:r>
                      <w:rPr>
                        <w:color w:val="FBFDFF"/>
                        <w:sz w:val="18"/>
                      </w:rPr>
                      <w:t>de</w:t>
                    </w:r>
                    <w:r>
                      <w:rPr>
                        <w:color w:val="FBFDFF"/>
                        <w:spacing w:val="-11"/>
                        <w:sz w:val="18"/>
                      </w:rPr>
                      <w:t xml:space="preserve"> </w:t>
                    </w:r>
                    <w:r>
                      <w:rPr>
                        <w:color w:val="FBFDFF"/>
                        <w:sz w:val="18"/>
                      </w:rPr>
                      <w:t>ce</w:t>
                    </w:r>
                    <w:r>
                      <w:rPr>
                        <w:color w:val="FBFDFF"/>
                        <w:spacing w:val="-12"/>
                        <w:sz w:val="18"/>
                      </w:rPr>
                      <w:t xml:space="preserve"> </w:t>
                    </w:r>
                    <w:r>
                      <w:rPr>
                        <w:color w:val="FBFDFF"/>
                        <w:sz w:val="18"/>
                      </w:rPr>
                      <w:t>parcours</w:t>
                    </w:r>
                    <w:r>
                      <w:rPr>
                        <w:color w:val="FBFDFF"/>
                        <w:spacing w:val="-11"/>
                        <w:sz w:val="18"/>
                      </w:rPr>
                      <w:t xml:space="preserve"> </w:t>
                    </w:r>
                    <w:r>
                      <w:rPr>
                        <w:color w:val="FBFDFF"/>
                        <w:sz w:val="18"/>
                      </w:rPr>
                      <w:t>jeunesse</w:t>
                    </w:r>
                    <w:r>
                      <w:rPr>
                        <w:color w:val="FBFDFF"/>
                        <w:spacing w:val="-11"/>
                        <w:sz w:val="18"/>
                      </w:rPr>
                      <w:t xml:space="preserve"> </w:t>
                    </w:r>
                    <w:r>
                      <w:rPr>
                        <w:color w:val="FBFDFF"/>
                        <w:sz w:val="18"/>
                      </w:rPr>
                      <w:t>:</w:t>
                    </w:r>
                    <w:r>
                      <w:rPr>
                        <w:color w:val="FBFDFF"/>
                        <w:spacing w:val="-11"/>
                        <w:sz w:val="18"/>
                      </w:rPr>
                      <w:t xml:space="preserve"> </w:t>
                    </w:r>
                    <w:r>
                      <w:rPr>
                        <w:color w:val="FBFDFF"/>
                        <w:sz w:val="18"/>
                      </w:rPr>
                      <w:t>une</w:t>
                    </w:r>
                    <w:r>
                      <w:rPr>
                        <w:color w:val="FBFDFF"/>
                        <w:spacing w:val="-12"/>
                        <w:sz w:val="18"/>
                      </w:rPr>
                      <w:t xml:space="preserve"> </w:t>
                    </w:r>
                    <w:r>
                      <w:rPr>
                        <w:color w:val="FBFDFF"/>
                        <w:sz w:val="18"/>
                      </w:rPr>
                      <w:t>salle de plus de 100 m² dans laquelle les enfants vivent une expérience singulière : car</w:t>
                    </w:r>
                    <w:r>
                      <w:rPr>
                        <w:color w:val="FBFDFF"/>
                        <w:spacing w:val="-9"/>
                        <w:sz w:val="18"/>
                      </w:rPr>
                      <w:t xml:space="preserve"> </w:t>
                    </w:r>
                    <w:r>
                      <w:rPr>
                        <w:color w:val="FBFDFF"/>
                        <w:sz w:val="18"/>
                      </w:rPr>
                      <w:t>rapide,</w:t>
                    </w:r>
                    <w:r>
                      <w:rPr>
                        <w:color w:val="FBFDFF"/>
                        <w:spacing w:val="-9"/>
                        <w:sz w:val="18"/>
                      </w:rPr>
                      <w:t xml:space="preserve"> </w:t>
                    </w:r>
                    <w:r>
                      <w:rPr>
                        <w:color w:val="FBFDFF"/>
                        <w:sz w:val="18"/>
                      </w:rPr>
                      <w:t>coiffeur,</w:t>
                    </w:r>
                    <w:r>
                      <w:rPr>
                        <w:color w:val="FBFDFF"/>
                        <w:spacing w:val="-9"/>
                        <w:sz w:val="18"/>
                      </w:rPr>
                      <w:t xml:space="preserve"> </w:t>
                    </w:r>
                    <w:r>
                      <w:rPr>
                        <w:color w:val="FBFDFF"/>
                        <w:sz w:val="18"/>
                      </w:rPr>
                      <w:t>tailleur,</w:t>
                    </w:r>
                    <w:r>
                      <w:rPr>
                        <w:color w:val="FBFDFF"/>
                        <w:spacing w:val="-9"/>
                        <w:sz w:val="18"/>
                      </w:rPr>
                      <w:t xml:space="preserve"> </w:t>
                    </w:r>
                    <w:r>
                      <w:rPr>
                        <w:color w:val="FBFDFF"/>
                        <w:sz w:val="18"/>
                      </w:rPr>
                      <w:t>café…un</w:t>
                    </w:r>
                    <w:r>
                      <w:rPr>
                        <w:color w:val="FBFDFF"/>
                        <w:spacing w:val="-9"/>
                        <w:sz w:val="18"/>
                      </w:rPr>
                      <w:t xml:space="preserve"> </w:t>
                    </w:r>
                    <w:r>
                      <w:rPr>
                        <w:color w:val="FBFDFF"/>
                        <w:sz w:val="18"/>
                      </w:rPr>
                      <w:t>petit</w:t>
                    </w:r>
                    <w:r>
                      <w:rPr>
                        <w:color w:val="FBFDFF"/>
                        <w:spacing w:val="-9"/>
                        <w:sz w:val="18"/>
                      </w:rPr>
                      <w:t xml:space="preserve"> </w:t>
                    </w:r>
                    <w:r>
                      <w:rPr>
                        <w:color w:val="FBFDFF"/>
                        <w:sz w:val="18"/>
                      </w:rPr>
                      <w:t>avant-goût</w:t>
                    </w:r>
                    <w:r>
                      <w:rPr>
                        <w:color w:val="FBFDFF"/>
                        <w:spacing w:val="-9"/>
                        <w:sz w:val="18"/>
                      </w:rPr>
                      <w:t xml:space="preserve"> </w:t>
                    </w:r>
                    <w:r>
                      <w:rPr>
                        <w:color w:val="FBFDFF"/>
                        <w:sz w:val="18"/>
                      </w:rPr>
                      <w:t>de</w:t>
                    </w:r>
                    <w:r>
                      <w:rPr>
                        <w:color w:val="FBFDFF"/>
                        <w:spacing w:val="-9"/>
                        <w:sz w:val="18"/>
                      </w:rPr>
                      <w:t xml:space="preserve"> </w:t>
                    </w:r>
                    <w:r>
                      <w:rPr>
                        <w:color w:val="FBFDFF"/>
                        <w:sz w:val="18"/>
                      </w:rPr>
                      <w:t>l’Afrique</w:t>
                    </w:r>
                    <w:r>
                      <w:rPr>
                        <w:color w:val="FBFDFF"/>
                        <w:spacing w:val="-9"/>
                        <w:sz w:val="18"/>
                      </w:rPr>
                      <w:t xml:space="preserve"> </w:t>
                    </w:r>
                    <w:r>
                      <w:rPr>
                        <w:color w:val="FBFDFF"/>
                        <w:sz w:val="18"/>
                      </w:rPr>
                      <w:t>à</w:t>
                    </w:r>
                    <w:r>
                      <w:rPr>
                        <w:color w:val="FBFDFF"/>
                        <w:spacing w:val="-9"/>
                        <w:sz w:val="18"/>
                      </w:rPr>
                      <w:t xml:space="preserve"> </w:t>
                    </w:r>
                    <w:r>
                      <w:rPr>
                        <w:color w:val="FBFDFF"/>
                        <w:sz w:val="18"/>
                      </w:rPr>
                      <w:t>partager</w:t>
                    </w:r>
                    <w:r>
                      <w:rPr>
                        <w:color w:val="FBFDFF"/>
                        <w:spacing w:val="-9"/>
                        <w:sz w:val="18"/>
                      </w:rPr>
                      <w:t xml:space="preserve"> </w:t>
                    </w:r>
                    <w:r>
                      <w:rPr>
                        <w:color w:val="FBFDFF"/>
                        <w:sz w:val="18"/>
                      </w:rPr>
                      <w:t>en famille.</w:t>
                    </w:r>
                  </w:p>
                  <w:p w:rsidR="0060104F" w:rsidRDefault="00176B25">
                    <w:pPr>
                      <w:ind w:left="113" w:right="110"/>
                      <w:jc w:val="both"/>
                      <w:rPr>
                        <w:sz w:val="18"/>
                      </w:rPr>
                    </w:pPr>
                    <w:r>
                      <w:rPr>
                        <w:color w:val="FBFDFF"/>
                        <w:sz w:val="18"/>
                      </w:rPr>
                      <w:t>Siestes littéraires et musicales, conférences dansées ou déssinées, spectacles de contes et rencontres avec des spécialistes de l’art africain, le Muséum du Havre</w:t>
                    </w:r>
                    <w:r>
                      <w:rPr>
                        <w:color w:val="FBFDFF"/>
                        <w:spacing w:val="-8"/>
                        <w:sz w:val="18"/>
                      </w:rPr>
                      <w:t xml:space="preserve"> </w:t>
                    </w:r>
                    <w:r>
                      <w:rPr>
                        <w:color w:val="FBFDFF"/>
                        <w:sz w:val="18"/>
                      </w:rPr>
                      <w:t>propose</w:t>
                    </w:r>
                    <w:r>
                      <w:rPr>
                        <w:color w:val="FBFDFF"/>
                        <w:spacing w:val="-8"/>
                        <w:sz w:val="18"/>
                      </w:rPr>
                      <w:t xml:space="preserve"> </w:t>
                    </w:r>
                    <w:r>
                      <w:rPr>
                        <w:color w:val="FBFDFF"/>
                        <w:sz w:val="18"/>
                      </w:rPr>
                      <w:t>dans</w:t>
                    </w:r>
                    <w:r>
                      <w:rPr>
                        <w:color w:val="FBFDFF"/>
                        <w:spacing w:val="-8"/>
                        <w:sz w:val="18"/>
                      </w:rPr>
                      <w:t xml:space="preserve"> </w:t>
                    </w:r>
                    <w:r>
                      <w:rPr>
                        <w:color w:val="FBFDFF"/>
                        <w:sz w:val="18"/>
                      </w:rPr>
                      <w:t>le</w:t>
                    </w:r>
                    <w:r>
                      <w:rPr>
                        <w:color w:val="FBFDFF"/>
                        <w:spacing w:val="-8"/>
                        <w:sz w:val="18"/>
                      </w:rPr>
                      <w:t xml:space="preserve"> </w:t>
                    </w:r>
                    <w:r>
                      <w:rPr>
                        <w:color w:val="FBFDFF"/>
                        <w:sz w:val="18"/>
                      </w:rPr>
                      <w:t>cadre</w:t>
                    </w:r>
                    <w:r>
                      <w:rPr>
                        <w:color w:val="FBFDFF"/>
                        <w:spacing w:val="-8"/>
                        <w:sz w:val="18"/>
                      </w:rPr>
                      <w:t xml:space="preserve"> </w:t>
                    </w:r>
                    <w:r>
                      <w:rPr>
                        <w:color w:val="FBFDFF"/>
                        <w:sz w:val="18"/>
                      </w:rPr>
                      <w:t>de</w:t>
                    </w:r>
                    <w:r>
                      <w:rPr>
                        <w:color w:val="FBFDFF"/>
                        <w:spacing w:val="-8"/>
                        <w:sz w:val="18"/>
                      </w:rPr>
                      <w:t xml:space="preserve"> </w:t>
                    </w:r>
                    <w:r>
                      <w:rPr>
                        <w:color w:val="FBFDFF"/>
                        <w:sz w:val="18"/>
                      </w:rPr>
                      <w:t>cette</w:t>
                    </w:r>
                    <w:r>
                      <w:rPr>
                        <w:color w:val="FBFDFF"/>
                        <w:spacing w:val="-8"/>
                        <w:sz w:val="18"/>
                      </w:rPr>
                      <w:t xml:space="preserve"> </w:t>
                    </w:r>
                    <w:r>
                      <w:rPr>
                        <w:color w:val="FBFDFF"/>
                        <w:sz w:val="18"/>
                      </w:rPr>
                      <w:t>exposition</w:t>
                    </w:r>
                    <w:r>
                      <w:rPr>
                        <w:color w:val="FBFDFF"/>
                        <w:spacing w:val="-8"/>
                        <w:sz w:val="18"/>
                      </w:rPr>
                      <w:t xml:space="preserve"> </w:t>
                    </w:r>
                    <w:r>
                      <w:rPr>
                        <w:color w:val="FBFDFF"/>
                        <w:sz w:val="18"/>
                      </w:rPr>
                      <w:t>une</w:t>
                    </w:r>
                    <w:r>
                      <w:rPr>
                        <w:color w:val="FBFDFF"/>
                        <w:spacing w:val="-8"/>
                        <w:sz w:val="18"/>
                      </w:rPr>
                      <w:t xml:space="preserve"> </w:t>
                    </w:r>
                    <w:r>
                      <w:rPr>
                        <w:color w:val="FBFDFF"/>
                        <w:sz w:val="18"/>
                      </w:rPr>
                      <w:t>programmation</w:t>
                    </w:r>
                    <w:r>
                      <w:rPr>
                        <w:color w:val="FBFDFF"/>
                        <w:spacing w:val="-8"/>
                        <w:sz w:val="18"/>
                      </w:rPr>
                      <w:t xml:space="preserve"> </w:t>
                    </w:r>
                    <w:r>
                      <w:rPr>
                        <w:color w:val="FBFDFF"/>
                        <w:sz w:val="18"/>
                      </w:rPr>
                      <w:t>culturelle, témoigant des multiples facettes d’une scène créative et artistique africaine dynamique.</w:t>
                    </w:r>
                  </w:p>
                </w:txbxContent>
              </v:textbox>
            </v:shape>
            <w10:wrap type="topAndBottom" anchorx="page"/>
          </v:group>
        </w:pict>
      </w:r>
    </w:p>
    <w:p w:rsidR="0060104F" w:rsidRDefault="0060104F">
      <w:pPr>
        <w:rPr>
          <w:sz w:val="10"/>
        </w:rPr>
        <w:sectPr w:rsidR="0060104F">
          <w:footerReference w:type="default" r:id="rId56"/>
          <w:pgSz w:w="11910" w:h="16840"/>
          <w:pgMar w:top="1400" w:right="1300" w:bottom="1040" w:left="1300" w:header="0" w:footer="843" w:gutter="0"/>
          <w:cols w:space="720"/>
        </w:sectPr>
      </w:pPr>
    </w:p>
    <w:p w:rsidR="0060104F" w:rsidRDefault="00B021C2">
      <w:pPr>
        <w:pStyle w:val="Corpsdetexte"/>
        <w:ind w:left="117"/>
        <w:rPr>
          <w:sz w:val="20"/>
        </w:rPr>
      </w:pPr>
      <w:r>
        <w:rPr>
          <w:sz w:val="20"/>
        </w:rPr>
      </w:r>
      <w:r>
        <w:rPr>
          <w:sz w:val="20"/>
        </w:rPr>
        <w:pict>
          <v:group id="_x0000_s1046" style="width:453.55pt;height:79.4pt;mso-position-horizontal-relative:char;mso-position-vertical-relative:line" coordsize="9071,1588">
            <v:shape id="_x0000_s1048" type="#_x0000_t75" style="position:absolute;width:9071;height:1587">
              <v:imagedata r:id="rId57" o:title=""/>
            </v:shape>
            <v:shape id="_x0000_s1047" type="#_x0000_t202" style="position:absolute;width:9071;height:1588" filled="f" stroked="f">
              <v:textbox inset="0,0,0,0">
                <w:txbxContent>
                  <w:p w:rsidR="0060104F" w:rsidRDefault="0060104F">
                    <w:pPr>
                      <w:spacing w:before="2"/>
                      <w:rPr>
                        <w:sz w:val="47"/>
                      </w:rPr>
                    </w:pPr>
                  </w:p>
                  <w:p w:rsidR="0060104F" w:rsidRDefault="00176B25">
                    <w:pPr>
                      <w:tabs>
                        <w:tab w:val="left" w:pos="814"/>
                        <w:tab w:val="left" w:pos="6103"/>
                      </w:tabs>
                      <w:ind w:left="377" w:right="396"/>
                      <w:rPr>
                        <w:rFonts w:ascii="Arial"/>
                        <w:b/>
                        <w:sz w:val="36"/>
                      </w:rPr>
                    </w:pPr>
                    <w:r>
                      <w:rPr>
                        <w:rFonts w:ascii="Arial"/>
                        <w:b/>
                        <w:color w:val="13AFBE"/>
                        <w:w w:val="97"/>
                        <w:sz w:val="36"/>
                        <w:shd w:val="clear" w:color="auto" w:fill="FFFFFF"/>
                      </w:rPr>
                      <w:t xml:space="preserve"> </w:t>
                    </w:r>
                    <w:r>
                      <w:rPr>
                        <w:rFonts w:ascii="Arial"/>
                        <w:b/>
                        <w:color w:val="13AFBE"/>
                        <w:sz w:val="36"/>
                        <w:shd w:val="clear" w:color="auto" w:fill="FFFFFF"/>
                      </w:rPr>
                      <w:tab/>
                      <w:t>LE</w:t>
                    </w:r>
                    <w:r>
                      <w:rPr>
                        <w:rFonts w:ascii="Arial"/>
                        <w:b/>
                        <w:color w:val="13AFBE"/>
                        <w:spacing w:val="-56"/>
                        <w:sz w:val="36"/>
                        <w:shd w:val="clear" w:color="auto" w:fill="FFFFFF"/>
                      </w:rPr>
                      <w:t xml:space="preserve"> </w:t>
                    </w:r>
                    <w:r>
                      <w:rPr>
                        <w:rFonts w:ascii="Arial"/>
                        <w:b/>
                        <w:color w:val="13AFBE"/>
                        <w:sz w:val="36"/>
                        <w:shd w:val="clear" w:color="auto" w:fill="FFFFFF"/>
                      </w:rPr>
                      <w:t>MOT</w:t>
                    </w:r>
                    <w:r>
                      <w:rPr>
                        <w:rFonts w:ascii="Arial"/>
                        <w:b/>
                        <w:color w:val="13AFBE"/>
                        <w:spacing w:val="-56"/>
                        <w:sz w:val="36"/>
                        <w:shd w:val="clear" w:color="auto" w:fill="FFFFFF"/>
                      </w:rPr>
                      <w:t xml:space="preserve"> </w:t>
                    </w:r>
                    <w:r>
                      <w:rPr>
                        <w:rFonts w:ascii="Arial"/>
                        <w:b/>
                        <w:color w:val="13AFBE"/>
                        <w:sz w:val="36"/>
                        <w:shd w:val="clear" w:color="auto" w:fill="FFFFFF"/>
                      </w:rPr>
                      <w:t>DES</w:t>
                    </w:r>
                    <w:r>
                      <w:rPr>
                        <w:rFonts w:ascii="Arial"/>
                        <w:b/>
                        <w:color w:val="13AFBE"/>
                        <w:spacing w:val="-56"/>
                        <w:sz w:val="36"/>
                        <w:shd w:val="clear" w:color="auto" w:fill="FFFFFF"/>
                      </w:rPr>
                      <w:t xml:space="preserve"> </w:t>
                    </w:r>
                    <w:r>
                      <w:rPr>
                        <w:rFonts w:ascii="Arial"/>
                        <w:b/>
                        <w:color w:val="13AFBE"/>
                        <w:sz w:val="36"/>
                        <w:shd w:val="clear" w:color="auto" w:fill="FFFFFF"/>
                      </w:rPr>
                      <w:t>COMMISSAIRES</w:t>
                    </w:r>
                    <w:r>
                      <w:rPr>
                        <w:rFonts w:ascii="Arial"/>
                        <w:b/>
                        <w:color w:val="13AFBE"/>
                        <w:sz w:val="36"/>
                        <w:shd w:val="clear" w:color="auto" w:fill="FFFFFF"/>
                      </w:rPr>
                      <w:tab/>
                    </w:r>
                  </w:p>
                </w:txbxContent>
              </v:textbox>
            </v:shape>
            <w10:anchorlock/>
          </v:group>
        </w:pict>
      </w:r>
    </w:p>
    <w:p w:rsidR="0060104F" w:rsidRDefault="0060104F">
      <w:pPr>
        <w:pStyle w:val="Corpsdetexte"/>
        <w:spacing w:before="8"/>
        <w:rPr>
          <w:sz w:val="29"/>
        </w:rPr>
      </w:pPr>
    </w:p>
    <w:p w:rsidR="0060104F" w:rsidRDefault="00176B25">
      <w:pPr>
        <w:pStyle w:val="Titre5"/>
        <w:numPr>
          <w:ilvl w:val="0"/>
          <w:numId w:val="2"/>
        </w:numPr>
        <w:tabs>
          <w:tab w:val="left" w:pos="1215"/>
          <w:tab w:val="left" w:pos="1216"/>
        </w:tabs>
        <w:spacing w:before="83" w:line="220" w:lineRule="exact"/>
        <w:ind w:right="361" w:firstLine="0"/>
      </w:pPr>
      <w:r>
        <w:t>Etienne Féau, conservateur en chef et spécialiste de l’art africain, chargé de mission au département</w:t>
      </w:r>
      <w:r>
        <w:rPr>
          <w:spacing w:val="-14"/>
        </w:rPr>
        <w:t xml:space="preserve"> </w:t>
      </w:r>
      <w:r>
        <w:t>des</w:t>
      </w:r>
      <w:r>
        <w:rPr>
          <w:spacing w:val="-14"/>
        </w:rPr>
        <w:t xml:space="preserve"> </w:t>
      </w:r>
      <w:r>
        <w:t>affaires</w:t>
      </w:r>
      <w:r>
        <w:rPr>
          <w:spacing w:val="-14"/>
        </w:rPr>
        <w:t xml:space="preserve"> </w:t>
      </w:r>
      <w:r>
        <w:t>européennes</w:t>
      </w:r>
      <w:r>
        <w:rPr>
          <w:spacing w:val="-14"/>
        </w:rPr>
        <w:t xml:space="preserve"> </w:t>
      </w:r>
      <w:r>
        <w:t>et</w:t>
      </w:r>
      <w:r>
        <w:rPr>
          <w:spacing w:val="-14"/>
        </w:rPr>
        <w:t xml:space="preserve"> </w:t>
      </w:r>
      <w:r>
        <w:t>internationales</w:t>
      </w:r>
      <w:r>
        <w:rPr>
          <w:spacing w:val="-14"/>
        </w:rPr>
        <w:t xml:space="preserve"> </w:t>
      </w:r>
      <w:r>
        <w:t>de</w:t>
      </w:r>
      <w:r>
        <w:rPr>
          <w:spacing w:val="-14"/>
        </w:rPr>
        <w:t xml:space="preserve"> </w:t>
      </w:r>
      <w:r>
        <w:t>la</w:t>
      </w:r>
      <w:r>
        <w:rPr>
          <w:spacing w:val="-14"/>
        </w:rPr>
        <w:t xml:space="preserve"> </w:t>
      </w:r>
      <w:r>
        <w:t>Direction</w:t>
      </w:r>
      <w:r>
        <w:rPr>
          <w:spacing w:val="-14"/>
        </w:rPr>
        <w:t xml:space="preserve"> </w:t>
      </w:r>
      <w:r>
        <w:t>Générale</w:t>
      </w:r>
      <w:r>
        <w:rPr>
          <w:spacing w:val="-14"/>
        </w:rPr>
        <w:t xml:space="preserve"> </w:t>
      </w:r>
      <w:r>
        <w:t>des</w:t>
      </w:r>
      <w:r>
        <w:rPr>
          <w:spacing w:val="-14"/>
        </w:rPr>
        <w:t xml:space="preserve"> </w:t>
      </w:r>
      <w:r>
        <w:t>Patrimoines</w:t>
      </w:r>
    </w:p>
    <w:p w:rsidR="0060104F" w:rsidRDefault="00176B25">
      <w:pPr>
        <w:pStyle w:val="Paragraphedeliste"/>
        <w:numPr>
          <w:ilvl w:val="0"/>
          <w:numId w:val="2"/>
        </w:numPr>
        <w:tabs>
          <w:tab w:val="left" w:pos="1215"/>
          <w:tab w:val="left" w:pos="1216"/>
        </w:tabs>
        <w:spacing w:before="0" w:line="236" w:lineRule="exact"/>
        <w:ind w:left="1215"/>
        <w:rPr>
          <w:sz w:val="20"/>
        </w:rPr>
      </w:pPr>
      <w:r>
        <w:rPr>
          <w:sz w:val="20"/>
        </w:rPr>
        <w:t>Hamady</w:t>
      </w:r>
      <w:r>
        <w:rPr>
          <w:spacing w:val="-11"/>
          <w:sz w:val="20"/>
        </w:rPr>
        <w:t xml:space="preserve"> </w:t>
      </w:r>
      <w:r>
        <w:rPr>
          <w:sz w:val="20"/>
        </w:rPr>
        <w:t>Bocoum,</w:t>
      </w:r>
      <w:r>
        <w:rPr>
          <w:spacing w:val="-11"/>
          <w:sz w:val="20"/>
        </w:rPr>
        <w:t xml:space="preserve"> </w:t>
      </w:r>
      <w:r>
        <w:rPr>
          <w:sz w:val="20"/>
        </w:rPr>
        <w:t>directeur</w:t>
      </w:r>
      <w:r>
        <w:rPr>
          <w:spacing w:val="-11"/>
          <w:sz w:val="20"/>
        </w:rPr>
        <w:t xml:space="preserve"> </w:t>
      </w:r>
      <w:r>
        <w:rPr>
          <w:sz w:val="20"/>
        </w:rPr>
        <w:t>du</w:t>
      </w:r>
      <w:r>
        <w:rPr>
          <w:spacing w:val="-11"/>
          <w:sz w:val="20"/>
        </w:rPr>
        <w:t xml:space="preserve"> </w:t>
      </w:r>
      <w:r>
        <w:rPr>
          <w:sz w:val="20"/>
        </w:rPr>
        <w:t>Musée</w:t>
      </w:r>
      <w:r>
        <w:rPr>
          <w:spacing w:val="-11"/>
          <w:sz w:val="20"/>
        </w:rPr>
        <w:t xml:space="preserve"> </w:t>
      </w:r>
      <w:r>
        <w:rPr>
          <w:sz w:val="20"/>
        </w:rPr>
        <w:t>des</w:t>
      </w:r>
      <w:r>
        <w:rPr>
          <w:spacing w:val="-11"/>
          <w:sz w:val="20"/>
        </w:rPr>
        <w:t xml:space="preserve"> </w:t>
      </w:r>
      <w:r>
        <w:rPr>
          <w:sz w:val="20"/>
        </w:rPr>
        <w:t>Civilisations</w:t>
      </w:r>
      <w:r>
        <w:rPr>
          <w:spacing w:val="-11"/>
          <w:sz w:val="20"/>
        </w:rPr>
        <w:t xml:space="preserve"> </w:t>
      </w:r>
      <w:r>
        <w:rPr>
          <w:sz w:val="20"/>
        </w:rPr>
        <w:t>Noire</w:t>
      </w:r>
    </w:p>
    <w:p w:rsidR="0060104F" w:rsidRDefault="00176B25">
      <w:pPr>
        <w:pStyle w:val="Paragraphedeliste"/>
        <w:numPr>
          <w:ilvl w:val="0"/>
          <w:numId w:val="2"/>
        </w:numPr>
        <w:tabs>
          <w:tab w:val="left" w:pos="1215"/>
          <w:tab w:val="left" w:pos="1216"/>
        </w:tabs>
        <w:spacing w:before="10"/>
        <w:ind w:left="1215"/>
        <w:rPr>
          <w:sz w:val="20"/>
        </w:rPr>
      </w:pPr>
      <w:r>
        <w:rPr>
          <w:sz w:val="20"/>
        </w:rPr>
        <w:t>Cédric</w:t>
      </w:r>
      <w:r>
        <w:rPr>
          <w:spacing w:val="-15"/>
          <w:sz w:val="20"/>
        </w:rPr>
        <w:t xml:space="preserve"> </w:t>
      </w:r>
      <w:r>
        <w:rPr>
          <w:sz w:val="20"/>
        </w:rPr>
        <w:t>Crémière,</w:t>
      </w:r>
      <w:r>
        <w:rPr>
          <w:spacing w:val="-15"/>
          <w:sz w:val="20"/>
        </w:rPr>
        <w:t xml:space="preserve"> </w:t>
      </w:r>
      <w:r>
        <w:rPr>
          <w:sz w:val="20"/>
        </w:rPr>
        <w:t>conservateur</w:t>
      </w:r>
      <w:r>
        <w:rPr>
          <w:spacing w:val="-15"/>
          <w:sz w:val="20"/>
        </w:rPr>
        <w:t xml:space="preserve"> </w:t>
      </w:r>
      <w:r>
        <w:rPr>
          <w:sz w:val="20"/>
        </w:rPr>
        <w:t>en</w:t>
      </w:r>
      <w:r>
        <w:rPr>
          <w:spacing w:val="-15"/>
          <w:sz w:val="20"/>
        </w:rPr>
        <w:t xml:space="preserve"> </w:t>
      </w:r>
      <w:r>
        <w:rPr>
          <w:sz w:val="20"/>
        </w:rPr>
        <w:t>chef</w:t>
      </w:r>
      <w:r>
        <w:rPr>
          <w:spacing w:val="-15"/>
          <w:sz w:val="20"/>
        </w:rPr>
        <w:t xml:space="preserve"> </w:t>
      </w:r>
      <w:r>
        <w:rPr>
          <w:sz w:val="20"/>
        </w:rPr>
        <w:t>et</w:t>
      </w:r>
      <w:r>
        <w:rPr>
          <w:spacing w:val="-15"/>
          <w:sz w:val="20"/>
        </w:rPr>
        <w:t xml:space="preserve"> </w:t>
      </w:r>
      <w:r>
        <w:rPr>
          <w:sz w:val="20"/>
        </w:rPr>
        <w:t>directeur</w:t>
      </w:r>
      <w:r>
        <w:rPr>
          <w:spacing w:val="-15"/>
          <w:sz w:val="20"/>
        </w:rPr>
        <w:t xml:space="preserve"> </w:t>
      </w:r>
      <w:r>
        <w:rPr>
          <w:sz w:val="20"/>
        </w:rPr>
        <w:t>du</w:t>
      </w:r>
      <w:r>
        <w:rPr>
          <w:spacing w:val="-15"/>
          <w:sz w:val="20"/>
        </w:rPr>
        <w:t xml:space="preserve"> </w:t>
      </w:r>
      <w:r>
        <w:rPr>
          <w:sz w:val="20"/>
        </w:rPr>
        <w:t>Muséum</w:t>
      </w:r>
      <w:r>
        <w:rPr>
          <w:spacing w:val="-15"/>
          <w:sz w:val="20"/>
        </w:rPr>
        <w:t xml:space="preserve"> </w:t>
      </w:r>
      <w:r>
        <w:rPr>
          <w:sz w:val="20"/>
        </w:rPr>
        <w:t>d’histoire</w:t>
      </w:r>
      <w:r>
        <w:rPr>
          <w:spacing w:val="-15"/>
          <w:sz w:val="20"/>
        </w:rPr>
        <w:t xml:space="preserve"> </w:t>
      </w:r>
      <w:r>
        <w:rPr>
          <w:sz w:val="20"/>
        </w:rPr>
        <w:t>naturelle</w:t>
      </w:r>
      <w:r>
        <w:rPr>
          <w:spacing w:val="-15"/>
          <w:sz w:val="20"/>
        </w:rPr>
        <w:t xml:space="preserve"> </w:t>
      </w:r>
      <w:r>
        <w:rPr>
          <w:sz w:val="20"/>
        </w:rPr>
        <w:t>du</w:t>
      </w:r>
      <w:r>
        <w:rPr>
          <w:spacing w:val="-15"/>
          <w:sz w:val="20"/>
        </w:rPr>
        <w:t xml:space="preserve"> </w:t>
      </w:r>
      <w:r>
        <w:rPr>
          <w:sz w:val="20"/>
        </w:rPr>
        <w:t>Havre</w:t>
      </w:r>
    </w:p>
    <w:p w:rsidR="0060104F" w:rsidRDefault="0060104F">
      <w:pPr>
        <w:pStyle w:val="Corpsdetexte"/>
        <w:rPr>
          <w:sz w:val="20"/>
        </w:rPr>
      </w:pPr>
    </w:p>
    <w:p w:rsidR="0060104F" w:rsidRDefault="00176B25">
      <w:pPr>
        <w:pStyle w:val="Corpsdetexte"/>
        <w:spacing w:before="150"/>
        <w:ind w:left="117" w:right="4876"/>
        <w:jc w:val="both"/>
      </w:pPr>
      <w:r>
        <w:rPr>
          <w:noProof/>
          <w:lang w:val="fr-FR" w:eastAsia="fr-FR"/>
        </w:rPr>
        <w:drawing>
          <wp:anchor distT="0" distB="0" distL="0" distR="0" simplePos="0" relativeHeight="1336" behindDoc="0" locked="0" layoutInCell="1" allowOverlap="1">
            <wp:simplePos x="0" y="0"/>
            <wp:positionH relativeFrom="page">
              <wp:posOffset>3923995</wp:posOffset>
            </wp:positionH>
            <wp:positionV relativeFrom="paragraph">
              <wp:posOffset>118355</wp:posOffset>
            </wp:positionV>
            <wp:extent cx="2735999" cy="4878768"/>
            <wp:effectExtent l="0" t="0" r="0" b="0"/>
            <wp:wrapNone/>
            <wp:docPr id="1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jpeg"/>
                    <pic:cNvPicPr/>
                  </pic:nvPicPr>
                  <pic:blipFill>
                    <a:blip r:embed="rId58" cstate="print"/>
                    <a:stretch>
                      <a:fillRect/>
                    </a:stretch>
                  </pic:blipFill>
                  <pic:spPr>
                    <a:xfrm>
                      <a:off x="0" y="0"/>
                      <a:ext cx="2735999" cy="4878768"/>
                    </a:xfrm>
                    <a:prstGeom prst="rect">
                      <a:avLst/>
                    </a:prstGeom>
                  </pic:spPr>
                </pic:pic>
              </a:graphicData>
            </a:graphic>
          </wp:anchor>
        </w:drawing>
      </w:r>
      <w:r>
        <w:rPr>
          <w:color w:val="231F20"/>
        </w:rPr>
        <w:t>Créé</w:t>
      </w:r>
      <w:r>
        <w:rPr>
          <w:color w:val="231F20"/>
          <w:spacing w:val="-23"/>
        </w:rPr>
        <w:t xml:space="preserve"> </w:t>
      </w:r>
      <w:r>
        <w:rPr>
          <w:color w:val="231F20"/>
        </w:rPr>
        <w:t>il</w:t>
      </w:r>
      <w:r>
        <w:rPr>
          <w:color w:val="231F20"/>
          <w:spacing w:val="-23"/>
        </w:rPr>
        <w:t xml:space="preserve"> </w:t>
      </w:r>
      <w:r>
        <w:rPr>
          <w:color w:val="231F20"/>
          <w:spacing w:val="11"/>
        </w:rPr>
        <w:t>ya</w:t>
      </w:r>
      <w:r>
        <w:rPr>
          <w:color w:val="231F20"/>
          <w:spacing w:val="-23"/>
        </w:rPr>
        <w:t xml:space="preserve"> </w:t>
      </w:r>
      <w:r>
        <w:rPr>
          <w:color w:val="231F20"/>
        </w:rPr>
        <w:t>toutjuste</w:t>
      </w:r>
      <w:r>
        <w:rPr>
          <w:color w:val="231F20"/>
          <w:spacing w:val="-23"/>
        </w:rPr>
        <w:t xml:space="preserve"> </w:t>
      </w:r>
      <w:r>
        <w:rPr>
          <w:color w:val="231F20"/>
        </w:rPr>
        <w:t>cinq-cents</w:t>
      </w:r>
      <w:r>
        <w:rPr>
          <w:color w:val="231F20"/>
          <w:spacing w:val="-23"/>
        </w:rPr>
        <w:t xml:space="preserve"> </w:t>
      </w:r>
      <w:r>
        <w:rPr>
          <w:color w:val="231F20"/>
          <w:spacing w:val="3"/>
        </w:rPr>
        <w:t>anspar</w:t>
      </w:r>
      <w:r>
        <w:rPr>
          <w:color w:val="231F20"/>
          <w:spacing w:val="-23"/>
        </w:rPr>
        <w:t xml:space="preserve"> </w:t>
      </w:r>
      <w:r>
        <w:rPr>
          <w:color w:val="231F20"/>
        </w:rPr>
        <w:t>François</w:t>
      </w:r>
      <w:r>
        <w:rPr>
          <w:color w:val="231F20"/>
          <w:spacing w:val="-23"/>
        </w:rPr>
        <w:t xml:space="preserve"> </w:t>
      </w:r>
      <w:r>
        <w:rPr>
          <w:color w:val="231F20"/>
        </w:rPr>
        <w:t>1</w:t>
      </w:r>
      <w:r>
        <w:rPr>
          <w:color w:val="231F20"/>
          <w:position w:val="6"/>
          <w:sz w:val="10"/>
        </w:rPr>
        <w:t>er</w:t>
      </w:r>
      <w:r>
        <w:rPr>
          <w:color w:val="231F20"/>
          <w:spacing w:val="-12"/>
          <w:position w:val="6"/>
          <w:sz w:val="10"/>
        </w:rPr>
        <w:t xml:space="preserve"> </w:t>
      </w:r>
      <w:r>
        <w:rPr>
          <w:color w:val="231F20"/>
          <w:spacing w:val="4"/>
        </w:rPr>
        <w:t>pour«</w:t>
      </w:r>
      <w:r>
        <w:rPr>
          <w:color w:val="231F20"/>
          <w:spacing w:val="-23"/>
        </w:rPr>
        <w:t xml:space="preserve"> </w:t>
      </w:r>
      <w:r>
        <w:rPr>
          <w:color w:val="231F20"/>
        </w:rPr>
        <w:t>tenir en sûreté les navires et vaisseaux de nos sujets naviguant sur la mer océane », le port du Havre entretient des liens anciens et privilégiés avec l’Afrique, et singulièrement avec le</w:t>
      </w:r>
      <w:r>
        <w:rPr>
          <w:color w:val="231F20"/>
          <w:spacing w:val="-5"/>
        </w:rPr>
        <w:t xml:space="preserve"> </w:t>
      </w:r>
      <w:r>
        <w:rPr>
          <w:color w:val="231F20"/>
        </w:rPr>
        <w:t>Sénégal.</w:t>
      </w:r>
    </w:p>
    <w:p w:rsidR="0060104F" w:rsidRDefault="0060104F">
      <w:pPr>
        <w:pStyle w:val="Corpsdetexte"/>
      </w:pPr>
    </w:p>
    <w:p w:rsidR="0060104F" w:rsidRDefault="00176B25">
      <w:pPr>
        <w:pStyle w:val="Corpsdetexte"/>
        <w:ind w:left="117" w:right="4878"/>
        <w:jc w:val="both"/>
      </w:pPr>
      <w:r>
        <w:rPr>
          <w:color w:val="231F20"/>
        </w:rPr>
        <w:t>Dès 1364, des marins dieppois associés à des marchands rouennais  armèrent  des  bateaux  en  direction  des   côtes africaines. Ces vaisseaux reconnurent les côtes et rencontrèrent les populations locales, établissant les premiers</w:t>
      </w:r>
      <w:r>
        <w:rPr>
          <w:color w:val="231F20"/>
          <w:spacing w:val="-23"/>
        </w:rPr>
        <w:t xml:space="preserve"> </w:t>
      </w:r>
      <w:r>
        <w:rPr>
          <w:color w:val="231F20"/>
        </w:rPr>
        <w:t>comptoirs</w:t>
      </w:r>
      <w:r>
        <w:rPr>
          <w:color w:val="231F20"/>
          <w:spacing w:val="-23"/>
        </w:rPr>
        <w:t xml:space="preserve"> </w:t>
      </w:r>
      <w:r>
        <w:rPr>
          <w:color w:val="231F20"/>
        </w:rPr>
        <w:t>de</w:t>
      </w:r>
      <w:r>
        <w:rPr>
          <w:color w:val="231F20"/>
          <w:spacing w:val="-23"/>
        </w:rPr>
        <w:t xml:space="preserve"> </w:t>
      </w:r>
      <w:r>
        <w:rPr>
          <w:color w:val="231F20"/>
        </w:rPr>
        <w:t>traite</w:t>
      </w:r>
      <w:r>
        <w:rPr>
          <w:color w:val="231F20"/>
          <w:spacing w:val="-23"/>
        </w:rPr>
        <w:t xml:space="preserve"> </w:t>
      </w:r>
      <w:r>
        <w:rPr>
          <w:color w:val="231F20"/>
        </w:rPr>
        <w:t>au</w:t>
      </w:r>
      <w:r>
        <w:rPr>
          <w:color w:val="231F20"/>
          <w:spacing w:val="-23"/>
        </w:rPr>
        <w:t xml:space="preserve"> </w:t>
      </w:r>
      <w:r>
        <w:rPr>
          <w:color w:val="231F20"/>
        </w:rPr>
        <w:t>«</w:t>
      </w:r>
      <w:r>
        <w:rPr>
          <w:color w:val="231F20"/>
          <w:spacing w:val="-23"/>
        </w:rPr>
        <w:t xml:space="preserve"> </w:t>
      </w:r>
      <w:r>
        <w:rPr>
          <w:color w:val="231F20"/>
        </w:rPr>
        <w:t>Cap</w:t>
      </w:r>
      <w:r>
        <w:rPr>
          <w:color w:val="231F20"/>
          <w:spacing w:val="-27"/>
        </w:rPr>
        <w:t xml:space="preserve"> </w:t>
      </w:r>
      <w:r>
        <w:rPr>
          <w:color w:val="231F20"/>
        </w:rPr>
        <w:t>Verd</w:t>
      </w:r>
      <w:r>
        <w:rPr>
          <w:color w:val="231F20"/>
          <w:spacing w:val="-23"/>
        </w:rPr>
        <w:t xml:space="preserve"> </w:t>
      </w:r>
      <w:r>
        <w:rPr>
          <w:color w:val="231F20"/>
        </w:rPr>
        <w:t>»</w:t>
      </w:r>
      <w:r>
        <w:rPr>
          <w:color w:val="231F20"/>
          <w:spacing w:val="-23"/>
        </w:rPr>
        <w:t xml:space="preserve"> </w:t>
      </w:r>
      <w:r>
        <w:rPr>
          <w:color w:val="231F20"/>
        </w:rPr>
        <w:t>(actuel</w:t>
      </w:r>
      <w:r>
        <w:rPr>
          <w:color w:val="231F20"/>
          <w:spacing w:val="-23"/>
        </w:rPr>
        <w:t xml:space="preserve"> </w:t>
      </w:r>
      <w:r>
        <w:rPr>
          <w:color w:val="231F20"/>
        </w:rPr>
        <w:t>Dakar)</w:t>
      </w:r>
      <w:r>
        <w:rPr>
          <w:color w:val="231F20"/>
          <w:spacing w:val="-23"/>
        </w:rPr>
        <w:t xml:space="preserve"> </w:t>
      </w:r>
      <w:r>
        <w:rPr>
          <w:color w:val="231F20"/>
        </w:rPr>
        <w:t>et à</w:t>
      </w:r>
      <w:r>
        <w:rPr>
          <w:color w:val="231F20"/>
          <w:spacing w:val="-22"/>
        </w:rPr>
        <w:t xml:space="preserve"> </w:t>
      </w:r>
      <w:r>
        <w:rPr>
          <w:color w:val="231F20"/>
        </w:rPr>
        <w:t>«</w:t>
      </w:r>
      <w:r>
        <w:rPr>
          <w:color w:val="231F20"/>
          <w:spacing w:val="-22"/>
        </w:rPr>
        <w:t xml:space="preserve"> </w:t>
      </w:r>
      <w:r>
        <w:rPr>
          <w:color w:val="231F20"/>
        </w:rPr>
        <w:t>Rio</w:t>
      </w:r>
      <w:r>
        <w:rPr>
          <w:color w:val="231F20"/>
          <w:spacing w:val="-22"/>
        </w:rPr>
        <w:t xml:space="preserve"> </w:t>
      </w:r>
      <w:r>
        <w:rPr>
          <w:color w:val="231F20"/>
        </w:rPr>
        <w:t>Fresca</w:t>
      </w:r>
      <w:r>
        <w:rPr>
          <w:color w:val="231F20"/>
          <w:spacing w:val="-22"/>
        </w:rPr>
        <w:t xml:space="preserve"> </w:t>
      </w:r>
      <w:r>
        <w:rPr>
          <w:color w:val="231F20"/>
        </w:rPr>
        <w:t>»</w:t>
      </w:r>
      <w:r>
        <w:rPr>
          <w:color w:val="231F20"/>
          <w:spacing w:val="-22"/>
        </w:rPr>
        <w:t xml:space="preserve"> </w:t>
      </w:r>
      <w:r>
        <w:rPr>
          <w:color w:val="231F20"/>
        </w:rPr>
        <w:t>(Rufisque),</w:t>
      </w:r>
      <w:r>
        <w:rPr>
          <w:color w:val="231F20"/>
          <w:spacing w:val="-22"/>
        </w:rPr>
        <w:t xml:space="preserve"> </w:t>
      </w:r>
      <w:r>
        <w:rPr>
          <w:color w:val="231F20"/>
        </w:rPr>
        <w:t>en</w:t>
      </w:r>
      <w:r>
        <w:rPr>
          <w:color w:val="231F20"/>
          <w:spacing w:val="-22"/>
        </w:rPr>
        <w:t xml:space="preserve"> </w:t>
      </w:r>
      <w:r>
        <w:rPr>
          <w:color w:val="231F20"/>
        </w:rPr>
        <w:t>quête</w:t>
      </w:r>
      <w:r>
        <w:rPr>
          <w:color w:val="231F20"/>
          <w:spacing w:val="-22"/>
        </w:rPr>
        <w:t xml:space="preserve"> </w:t>
      </w:r>
      <w:r>
        <w:rPr>
          <w:color w:val="231F20"/>
        </w:rPr>
        <w:t>principalement</w:t>
      </w:r>
      <w:r>
        <w:rPr>
          <w:color w:val="231F20"/>
          <w:spacing w:val="-22"/>
        </w:rPr>
        <w:t xml:space="preserve"> </w:t>
      </w:r>
      <w:r>
        <w:rPr>
          <w:color w:val="231F20"/>
        </w:rPr>
        <w:t xml:space="preserve">d’épices, </w:t>
      </w:r>
      <w:r>
        <w:rPr>
          <w:color w:val="231F20"/>
          <w:spacing w:val="-4"/>
        </w:rPr>
        <w:t xml:space="preserve">d’or </w:t>
      </w:r>
      <w:r>
        <w:rPr>
          <w:color w:val="231F20"/>
        </w:rPr>
        <w:t>et de « morphi », à l’origine de l’industrie dieppoise</w:t>
      </w:r>
      <w:r>
        <w:rPr>
          <w:color w:val="231F20"/>
          <w:spacing w:val="-17"/>
        </w:rPr>
        <w:t xml:space="preserve"> </w:t>
      </w:r>
      <w:r>
        <w:rPr>
          <w:color w:val="231F20"/>
        </w:rPr>
        <w:t>de l’ivoire.</w:t>
      </w:r>
    </w:p>
    <w:p w:rsidR="0060104F" w:rsidRDefault="0060104F">
      <w:pPr>
        <w:pStyle w:val="Corpsdetexte"/>
        <w:spacing w:before="1"/>
      </w:pPr>
    </w:p>
    <w:p w:rsidR="0060104F" w:rsidRDefault="00176B25">
      <w:pPr>
        <w:pStyle w:val="Corpsdetexte"/>
        <w:ind w:left="117" w:right="4877"/>
        <w:jc w:val="both"/>
      </w:pPr>
      <w:r>
        <w:rPr>
          <w:color w:val="231F20"/>
        </w:rPr>
        <w:t>Si les Normands furent supplantés au milieu du XV</w:t>
      </w:r>
      <w:r>
        <w:rPr>
          <w:color w:val="231F20"/>
          <w:position w:val="6"/>
          <w:sz w:val="10"/>
        </w:rPr>
        <w:t xml:space="preserve">e </w:t>
      </w:r>
      <w:r>
        <w:rPr>
          <w:color w:val="231F20"/>
        </w:rPr>
        <w:t>siècle par les Portugais et si la découverte de l’Amérique en 1492 bouleversa l’économie mondiale, les relations entre la Normandie et l’Afrique de l’Ouest ne furent pas rompues pour autant.</w:t>
      </w:r>
    </w:p>
    <w:p w:rsidR="0060104F" w:rsidRDefault="0060104F">
      <w:pPr>
        <w:pStyle w:val="Corpsdetexte"/>
      </w:pPr>
    </w:p>
    <w:p w:rsidR="0060104F" w:rsidRDefault="00176B25">
      <w:pPr>
        <w:pStyle w:val="Corpsdetexte"/>
        <w:ind w:left="117" w:right="4876"/>
        <w:jc w:val="both"/>
      </w:pPr>
      <w:r>
        <w:rPr>
          <w:color w:val="231F20"/>
        </w:rPr>
        <w:t>Le Havre, dont le port ne cessait de se développer, allait affirmer sa vocation maritime et internationale au cours des</w:t>
      </w:r>
      <w:r>
        <w:rPr>
          <w:color w:val="231F20"/>
          <w:spacing w:val="-8"/>
        </w:rPr>
        <w:t xml:space="preserve"> </w:t>
      </w:r>
      <w:r>
        <w:rPr>
          <w:color w:val="231F20"/>
        </w:rPr>
        <w:t>XVII</w:t>
      </w:r>
      <w:r>
        <w:rPr>
          <w:color w:val="231F20"/>
          <w:position w:val="6"/>
          <w:sz w:val="10"/>
        </w:rPr>
        <w:t>e</w:t>
      </w:r>
      <w:r>
        <w:rPr>
          <w:color w:val="231F20"/>
          <w:spacing w:val="-4"/>
          <w:position w:val="6"/>
          <w:sz w:val="10"/>
        </w:rPr>
        <w:t xml:space="preserve"> </w:t>
      </w:r>
      <w:r>
        <w:rPr>
          <w:color w:val="231F20"/>
        </w:rPr>
        <w:t>et</w:t>
      </w:r>
      <w:r>
        <w:rPr>
          <w:color w:val="231F20"/>
          <w:spacing w:val="-8"/>
        </w:rPr>
        <w:t xml:space="preserve"> </w:t>
      </w:r>
      <w:r>
        <w:rPr>
          <w:color w:val="231F20"/>
        </w:rPr>
        <w:t>XVIII</w:t>
      </w:r>
      <w:r>
        <w:rPr>
          <w:color w:val="231F20"/>
          <w:position w:val="6"/>
          <w:sz w:val="10"/>
        </w:rPr>
        <w:t>e</w:t>
      </w:r>
      <w:r>
        <w:rPr>
          <w:color w:val="231F20"/>
          <w:spacing w:val="-4"/>
          <w:position w:val="6"/>
          <w:sz w:val="10"/>
        </w:rPr>
        <w:t xml:space="preserve"> </w:t>
      </w:r>
      <w:r>
        <w:rPr>
          <w:color w:val="231F20"/>
        </w:rPr>
        <w:t>siècles.</w:t>
      </w:r>
      <w:r>
        <w:rPr>
          <w:color w:val="231F20"/>
          <w:spacing w:val="-8"/>
        </w:rPr>
        <w:t xml:space="preserve"> </w:t>
      </w:r>
      <w:r>
        <w:rPr>
          <w:color w:val="231F20"/>
        </w:rPr>
        <w:t>En</w:t>
      </w:r>
      <w:r>
        <w:rPr>
          <w:color w:val="231F20"/>
          <w:spacing w:val="-8"/>
        </w:rPr>
        <w:t xml:space="preserve"> </w:t>
      </w:r>
      <w:r>
        <w:rPr>
          <w:color w:val="231F20"/>
        </w:rPr>
        <w:t>1643</w:t>
      </w:r>
      <w:r>
        <w:rPr>
          <w:color w:val="231F20"/>
          <w:spacing w:val="-8"/>
        </w:rPr>
        <w:t xml:space="preserve"> </w:t>
      </w:r>
      <w:r>
        <w:rPr>
          <w:color w:val="231F20"/>
        </w:rPr>
        <w:t>s’y</w:t>
      </w:r>
      <w:r>
        <w:rPr>
          <w:color w:val="231F20"/>
          <w:spacing w:val="-8"/>
        </w:rPr>
        <w:t xml:space="preserve"> </w:t>
      </w:r>
      <w:r>
        <w:rPr>
          <w:color w:val="231F20"/>
        </w:rPr>
        <w:t>installait</w:t>
      </w:r>
      <w:r>
        <w:rPr>
          <w:color w:val="231F20"/>
          <w:spacing w:val="-8"/>
        </w:rPr>
        <w:t xml:space="preserve"> </w:t>
      </w:r>
      <w:r>
        <w:rPr>
          <w:color w:val="231F20"/>
        </w:rPr>
        <w:t>la</w:t>
      </w:r>
      <w:r>
        <w:rPr>
          <w:color w:val="231F20"/>
          <w:spacing w:val="-8"/>
        </w:rPr>
        <w:t xml:space="preserve"> </w:t>
      </w:r>
      <w:r>
        <w:rPr>
          <w:color w:val="231F20"/>
        </w:rPr>
        <w:t>Compagnie de l’Orient. Le port du Havre accueillit ainsi toutes sortes de produits coloniaux qui firent la fortune des négociants locaux (cuirs, sucre, tabac, épices), puis, par le biais de la nouvelle Compagnie royale du Sénégal (1709) et dix ans plus tard de la Compagnie des Indes, prit part à la traite esclavagiste,</w:t>
      </w:r>
      <w:r>
        <w:rPr>
          <w:color w:val="231F20"/>
          <w:spacing w:val="-12"/>
        </w:rPr>
        <w:t xml:space="preserve"> </w:t>
      </w:r>
      <w:r>
        <w:rPr>
          <w:color w:val="231F20"/>
        </w:rPr>
        <w:t>tout</w:t>
      </w:r>
      <w:r>
        <w:rPr>
          <w:color w:val="231F20"/>
          <w:spacing w:val="-12"/>
        </w:rPr>
        <w:t xml:space="preserve"> </w:t>
      </w:r>
      <w:r>
        <w:rPr>
          <w:color w:val="231F20"/>
        </w:rPr>
        <w:t>comme</w:t>
      </w:r>
      <w:r>
        <w:rPr>
          <w:color w:val="231F20"/>
          <w:spacing w:val="-12"/>
        </w:rPr>
        <w:t xml:space="preserve"> </w:t>
      </w:r>
      <w:r>
        <w:rPr>
          <w:color w:val="231F20"/>
        </w:rPr>
        <w:t>Nantes,</w:t>
      </w:r>
      <w:r>
        <w:rPr>
          <w:color w:val="231F20"/>
          <w:spacing w:val="-12"/>
        </w:rPr>
        <w:t xml:space="preserve"> </w:t>
      </w:r>
      <w:r>
        <w:rPr>
          <w:color w:val="231F20"/>
        </w:rPr>
        <w:t>La</w:t>
      </w:r>
      <w:r>
        <w:rPr>
          <w:color w:val="231F20"/>
          <w:spacing w:val="-12"/>
        </w:rPr>
        <w:t xml:space="preserve"> </w:t>
      </w:r>
      <w:r>
        <w:rPr>
          <w:color w:val="231F20"/>
        </w:rPr>
        <w:t>Rochelle</w:t>
      </w:r>
      <w:r>
        <w:rPr>
          <w:color w:val="231F20"/>
          <w:spacing w:val="-12"/>
        </w:rPr>
        <w:t xml:space="preserve"> </w:t>
      </w:r>
      <w:r>
        <w:rPr>
          <w:color w:val="231F20"/>
        </w:rPr>
        <w:t>et</w:t>
      </w:r>
      <w:r>
        <w:rPr>
          <w:color w:val="231F20"/>
          <w:spacing w:val="-12"/>
        </w:rPr>
        <w:t xml:space="preserve"> </w:t>
      </w:r>
      <w:r>
        <w:rPr>
          <w:color w:val="231F20"/>
        </w:rPr>
        <w:t>Bordeaux.</w:t>
      </w:r>
    </w:p>
    <w:p w:rsidR="0060104F" w:rsidRDefault="0060104F">
      <w:pPr>
        <w:pStyle w:val="Corpsdetexte"/>
        <w:spacing w:before="2"/>
        <w:rPr>
          <w:sz w:val="12"/>
        </w:rPr>
      </w:pPr>
    </w:p>
    <w:p w:rsidR="0060104F" w:rsidRDefault="0060104F">
      <w:pPr>
        <w:rPr>
          <w:sz w:val="12"/>
        </w:rPr>
        <w:sectPr w:rsidR="0060104F">
          <w:footerReference w:type="default" r:id="rId59"/>
          <w:pgSz w:w="11910" w:h="16840"/>
          <w:pgMar w:top="1400" w:right="1300" w:bottom="1080" w:left="1300" w:header="0" w:footer="895" w:gutter="0"/>
          <w:pgNumType w:start="4"/>
          <w:cols w:space="720"/>
        </w:sectPr>
      </w:pPr>
    </w:p>
    <w:p w:rsidR="0060104F" w:rsidRDefault="00176B25">
      <w:pPr>
        <w:pStyle w:val="Corpsdetexte"/>
        <w:spacing w:before="71"/>
        <w:ind w:left="117"/>
        <w:jc w:val="both"/>
      </w:pPr>
      <w:r>
        <w:rPr>
          <w:color w:val="231F20"/>
        </w:rPr>
        <w:t>Aujourd’hui Le Havre est le deuxième de France après celui</w:t>
      </w:r>
      <w:r>
        <w:rPr>
          <w:color w:val="231F20"/>
          <w:spacing w:val="-6"/>
        </w:rPr>
        <w:t xml:space="preserve"> </w:t>
      </w:r>
      <w:r>
        <w:rPr>
          <w:color w:val="231F20"/>
        </w:rPr>
        <w:t>de</w:t>
      </w:r>
      <w:r>
        <w:rPr>
          <w:color w:val="231F20"/>
          <w:spacing w:val="-6"/>
        </w:rPr>
        <w:t xml:space="preserve"> </w:t>
      </w:r>
      <w:r>
        <w:rPr>
          <w:color w:val="231F20"/>
        </w:rPr>
        <w:t>Marseille</w:t>
      </w:r>
      <w:r>
        <w:rPr>
          <w:color w:val="231F20"/>
          <w:spacing w:val="-6"/>
        </w:rPr>
        <w:t xml:space="preserve"> </w:t>
      </w:r>
      <w:r>
        <w:rPr>
          <w:color w:val="231F20"/>
        </w:rPr>
        <w:t>pour</w:t>
      </w:r>
      <w:r>
        <w:rPr>
          <w:color w:val="231F20"/>
          <w:spacing w:val="-6"/>
        </w:rPr>
        <w:t xml:space="preserve"> </w:t>
      </w:r>
      <w:r>
        <w:rPr>
          <w:color w:val="231F20"/>
        </w:rPr>
        <w:t>le</w:t>
      </w:r>
      <w:r>
        <w:rPr>
          <w:color w:val="231F20"/>
          <w:spacing w:val="-6"/>
        </w:rPr>
        <w:t xml:space="preserve"> </w:t>
      </w:r>
      <w:r>
        <w:rPr>
          <w:color w:val="231F20"/>
        </w:rPr>
        <w:t>trafic</w:t>
      </w:r>
      <w:r>
        <w:rPr>
          <w:color w:val="231F20"/>
          <w:spacing w:val="-6"/>
        </w:rPr>
        <w:t xml:space="preserve"> </w:t>
      </w:r>
      <w:r>
        <w:rPr>
          <w:color w:val="231F20"/>
        </w:rPr>
        <w:t>maritime,</w:t>
      </w:r>
      <w:r>
        <w:rPr>
          <w:color w:val="231F20"/>
          <w:spacing w:val="-6"/>
        </w:rPr>
        <w:t xml:space="preserve"> </w:t>
      </w:r>
      <w:r>
        <w:rPr>
          <w:color w:val="231F20"/>
        </w:rPr>
        <w:t>et</w:t>
      </w:r>
      <w:r>
        <w:rPr>
          <w:color w:val="231F20"/>
          <w:spacing w:val="-6"/>
        </w:rPr>
        <w:t xml:space="preserve"> </w:t>
      </w:r>
      <w:r>
        <w:rPr>
          <w:color w:val="231F20"/>
        </w:rPr>
        <w:t>le</w:t>
      </w:r>
      <w:r>
        <w:rPr>
          <w:color w:val="231F20"/>
          <w:spacing w:val="-6"/>
        </w:rPr>
        <w:t xml:space="preserve"> </w:t>
      </w:r>
      <w:r>
        <w:rPr>
          <w:color w:val="231F20"/>
        </w:rPr>
        <w:t>premier</w:t>
      </w:r>
      <w:r>
        <w:rPr>
          <w:color w:val="231F20"/>
          <w:spacing w:val="-6"/>
        </w:rPr>
        <w:t xml:space="preserve"> </w:t>
      </w:r>
      <w:r>
        <w:rPr>
          <w:color w:val="231F20"/>
        </w:rPr>
        <w:t>port français</w:t>
      </w:r>
      <w:r>
        <w:rPr>
          <w:color w:val="231F20"/>
          <w:spacing w:val="-8"/>
        </w:rPr>
        <w:t xml:space="preserve"> </w:t>
      </w:r>
      <w:r>
        <w:rPr>
          <w:color w:val="231F20"/>
        </w:rPr>
        <w:t>pour</w:t>
      </w:r>
      <w:r>
        <w:rPr>
          <w:color w:val="231F20"/>
          <w:spacing w:val="-8"/>
        </w:rPr>
        <w:t xml:space="preserve"> </w:t>
      </w:r>
      <w:r>
        <w:rPr>
          <w:color w:val="231F20"/>
        </w:rPr>
        <w:t>les</w:t>
      </w:r>
      <w:r>
        <w:rPr>
          <w:color w:val="231F20"/>
          <w:spacing w:val="-8"/>
        </w:rPr>
        <w:t xml:space="preserve"> </w:t>
      </w:r>
      <w:r>
        <w:rPr>
          <w:color w:val="231F20"/>
        </w:rPr>
        <w:t>conteneurs.</w:t>
      </w:r>
      <w:r>
        <w:rPr>
          <w:color w:val="231F20"/>
          <w:spacing w:val="-8"/>
        </w:rPr>
        <w:t xml:space="preserve"> </w:t>
      </w:r>
      <w:r>
        <w:rPr>
          <w:color w:val="231F20"/>
        </w:rPr>
        <w:t>Une</w:t>
      </w:r>
      <w:r>
        <w:rPr>
          <w:color w:val="231F20"/>
          <w:spacing w:val="-8"/>
        </w:rPr>
        <w:t xml:space="preserve"> </w:t>
      </w:r>
      <w:r>
        <w:rPr>
          <w:color w:val="231F20"/>
        </w:rPr>
        <w:t>importante</w:t>
      </w:r>
      <w:r>
        <w:rPr>
          <w:color w:val="231F20"/>
          <w:spacing w:val="-8"/>
        </w:rPr>
        <w:t xml:space="preserve"> </w:t>
      </w:r>
      <w:r>
        <w:rPr>
          <w:color w:val="231F20"/>
        </w:rPr>
        <w:t xml:space="preserve">communauté sénégalaise et franco-sénégalaise  vit  au  Havre  et  dans  sa périphérie, environ 10 000 personnes. </w:t>
      </w:r>
      <w:r>
        <w:rPr>
          <w:color w:val="231F20"/>
          <w:spacing w:val="-3"/>
        </w:rPr>
        <w:t xml:space="preserve">C’est </w:t>
      </w:r>
      <w:r>
        <w:rPr>
          <w:color w:val="231F20"/>
        </w:rPr>
        <w:t>à cette communauté, au moment où la Ville fête le cinquième centenaire de sa création, que le Muséum du Havre dédie son</w:t>
      </w:r>
      <w:r>
        <w:rPr>
          <w:color w:val="231F20"/>
          <w:spacing w:val="-15"/>
        </w:rPr>
        <w:t xml:space="preserve"> </w:t>
      </w:r>
      <w:r>
        <w:rPr>
          <w:color w:val="231F20"/>
        </w:rPr>
        <w:t>exposition</w:t>
      </w:r>
      <w:r>
        <w:rPr>
          <w:color w:val="231F20"/>
          <w:spacing w:val="-15"/>
        </w:rPr>
        <w:t xml:space="preserve"> </w:t>
      </w:r>
      <w:r>
        <w:rPr>
          <w:color w:val="231F20"/>
        </w:rPr>
        <w:t>«Le</w:t>
      </w:r>
      <w:r>
        <w:rPr>
          <w:color w:val="231F20"/>
          <w:spacing w:val="-15"/>
        </w:rPr>
        <w:t xml:space="preserve"> </w:t>
      </w:r>
      <w:r>
        <w:rPr>
          <w:color w:val="231F20"/>
        </w:rPr>
        <w:t>Havre-Dakar,</w:t>
      </w:r>
      <w:r>
        <w:rPr>
          <w:color w:val="231F20"/>
          <w:spacing w:val="-15"/>
        </w:rPr>
        <w:t xml:space="preserve"> </w:t>
      </w:r>
      <w:r>
        <w:rPr>
          <w:color w:val="231F20"/>
        </w:rPr>
        <w:t>partager</w:t>
      </w:r>
      <w:r>
        <w:rPr>
          <w:color w:val="231F20"/>
          <w:spacing w:val="-15"/>
        </w:rPr>
        <w:t xml:space="preserve"> </w:t>
      </w:r>
      <w:r>
        <w:rPr>
          <w:color w:val="231F20"/>
        </w:rPr>
        <w:t>la</w:t>
      </w:r>
      <w:r>
        <w:rPr>
          <w:color w:val="231F20"/>
          <w:spacing w:val="-15"/>
        </w:rPr>
        <w:t xml:space="preserve"> </w:t>
      </w:r>
      <w:r>
        <w:rPr>
          <w:color w:val="231F20"/>
        </w:rPr>
        <w:t>mémoire</w:t>
      </w:r>
      <w:r>
        <w:rPr>
          <w:color w:val="231F20"/>
          <w:spacing w:val="-15"/>
        </w:rPr>
        <w:t xml:space="preserve"> </w:t>
      </w:r>
      <w:r>
        <w:rPr>
          <w:color w:val="231F20"/>
        </w:rPr>
        <w:t>».</w:t>
      </w:r>
    </w:p>
    <w:p w:rsidR="0060104F" w:rsidRDefault="00176B25">
      <w:pPr>
        <w:pStyle w:val="Corpsdetexte"/>
        <w:rPr>
          <w:sz w:val="14"/>
        </w:rPr>
      </w:pPr>
      <w:r>
        <w:br w:type="column"/>
      </w: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spacing w:before="1"/>
        <w:rPr>
          <w:sz w:val="14"/>
        </w:rPr>
      </w:pPr>
    </w:p>
    <w:p w:rsidR="0060104F" w:rsidRDefault="00176B25">
      <w:pPr>
        <w:spacing w:line="252" w:lineRule="auto"/>
        <w:ind w:left="224" w:right="111" w:firstLine="563"/>
        <w:rPr>
          <w:sz w:val="14"/>
        </w:rPr>
      </w:pPr>
      <w:r>
        <w:rPr>
          <w:color w:val="231F20"/>
          <w:sz w:val="14"/>
        </w:rPr>
        <w:t>Masque-</w:t>
      </w:r>
      <w:r>
        <w:rPr>
          <w:color w:val="231F20"/>
          <w:spacing w:val="-13"/>
          <w:sz w:val="14"/>
        </w:rPr>
        <w:t xml:space="preserve"> </w:t>
      </w:r>
      <w:r>
        <w:rPr>
          <w:color w:val="231F20"/>
          <w:sz w:val="14"/>
        </w:rPr>
        <w:t>WÉ</w:t>
      </w:r>
      <w:r>
        <w:rPr>
          <w:color w:val="231F20"/>
          <w:spacing w:val="-9"/>
          <w:sz w:val="14"/>
        </w:rPr>
        <w:t xml:space="preserve"> </w:t>
      </w:r>
      <w:r>
        <w:rPr>
          <w:color w:val="231F20"/>
          <w:sz w:val="14"/>
        </w:rPr>
        <w:t>de</w:t>
      </w:r>
      <w:r>
        <w:rPr>
          <w:color w:val="231F20"/>
          <w:spacing w:val="-9"/>
          <w:sz w:val="14"/>
        </w:rPr>
        <w:t xml:space="preserve"> </w:t>
      </w:r>
      <w:r>
        <w:rPr>
          <w:color w:val="231F20"/>
          <w:sz w:val="14"/>
        </w:rPr>
        <w:t>Sémien,</w:t>
      </w:r>
      <w:r>
        <w:rPr>
          <w:color w:val="231F20"/>
          <w:spacing w:val="-9"/>
          <w:sz w:val="14"/>
        </w:rPr>
        <w:t xml:space="preserve"> </w:t>
      </w:r>
      <w:r>
        <w:rPr>
          <w:color w:val="231F20"/>
          <w:sz w:val="14"/>
        </w:rPr>
        <w:t>sud-ouest</w:t>
      </w:r>
      <w:r>
        <w:rPr>
          <w:color w:val="231F20"/>
          <w:spacing w:val="-9"/>
          <w:sz w:val="14"/>
        </w:rPr>
        <w:t xml:space="preserve"> </w:t>
      </w:r>
      <w:r>
        <w:rPr>
          <w:color w:val="231F20"/>
          <w:sz w:val="14"/>
        </w:rPr>
        <w:t>de</w:t>
      </w:r>
      <w:r>
        <w:rPr>
          <w:color w:val="231F20"/>
          <w:spacing w:val="-9"/>
          <w:sz w:val="14"/>
        </w:rPr>
        <w:t xml:space="preserve"> </w:t>
      </w:r>
      <w:r>
        <w:rPr>
          <w:color w:val="231F20"/>
          <w:sz w:val="14"/>
        </w:rPr>
        <w:t>la</w:t>
      </w:r>
      <w:r>
        <w:rPr>
          <w:color w:val="231F20"/>
          <w:spacing w:val="-9"/>
          <w:sz w:val="14"/>
        </w:rPr>
        <w:t xml:space="preserve"> </w:t>
      </w:r>
      <w:r>
        <w:rPr>
          <w:color w:val="231F20"/>
          <w:sz w:val="14"/>
        </w:rPr>
        <w:t>Côte</w:t>
      </w:r>
      <w:r>
        <w:rPr>
          <w:color w:val="231F20"/>
          <w:spacing w:val="-9"/>
          <w:sz w:val="14"/>
        </w:rPr>
        <w:t xml:space="preserve"> </w:t>
      </w:r>
      <w:r>
        <w:rPr>
          <w:color w:val="231F20"/>
          <w:sz w:val="14"/>
        </w:rPr>
        <w:t>d’Ivoire,</w:t>
      </w:r>
      <w:r>
        <w:rPr>
          <w:color w:val="231F20"/>
          <w:spacing w:val="-9"/>
          <w:sz w:val="14"/>
        </w:rPr>
        <w:t xml:space="preserve"> </w:t>
      </w:r>
      <w:r>
        <w:rPr>
          <w:color w:val="231F20"/>
          <w:sz w:val="14"/>
        </w:rPr>
        <w:t>20</w:t>
      </w:r>
      <w:r>
        <w:rPr>
          <w:color w:val="231F20"/>
          <w:position w:val="5"/>
          <w:sz w:val="8"/>
        </w:rPr>
        <w:t>e</w:t>
      </w:r>
      <w:r>
        <w:rPr>
          <w:color w:val="231F20"/>
          <w:spacing w:val="-6"/>
          <w:position w:val="5"/>
          <w:sz w:val="8"/>
        </w:rPr>
        <w:t xml:space="preserve"> </w:t>
      </w:r>
      <w:r>
        <w:rPr>
          <w:color w:val="231F20"/>
          <w:sz w:val="14"/>
        </w:rPr>
        <w:t>s.-</w:t>
      </w:r>
      <w:r>
        <w:rPr>
          <w:color w:val="231F20"/>
          <w:spacing w:val="-9"/>
          <w:sz w:val="14"/>
        </w:rPr>
        <w:t xml:space="preserve"> </w:t>
      </w:r>
      <w:r>
        <w:rPr>
          <w:color w:val="231F20"/>
          <w:sz w:val="14"/>
        </w:rPr>
        <w:t>Bois polychrome.</w:t>
      </w:r>
      <w:r>
        <w:rPr>
          <w:color w:val="231F20"/>
          <w:spacing w:val="-11"/>
          <w:sz w:val="14"/>
        </w:rPr>
        <w:t xml:space="preserve"> </w:t>
      </w:r>
      <w:r>
        <w:rPr>
          <w:color w:val="231F20"/>
          <w:sz w:val="14"/>
        </w:rPr>
        <w:t>Muséum</w:t>
      </w:r>
      <w:r>
        <w:rPr>
          <w:color w:val="231F20"/>
          <w:spacing w:val="-11"/>
          <w:sz w:val="14"/>
        </w:rPr>
        <w:t xml:space="preserve"> </w:t>
      </w:r>
      <w:r>
        <w:rPr>
          <w:color w:val="231F20"/>
          <w:sz w:val="14"/>
        </w:rPr>
        <w:t>d’histoire</w:t>
      </w:r>
      <w:r>
        <w:rPr>
          <w:color w:val="231F20"/>
          <w:spacing w:val="-11"/>
          <w:sz w:val="14"/>
        </w:rPr>
        <w:t xml:space="preserve"> </w:t>
      </w:r>
      <w:r>
        <w:rPr>
          <w:color w:val="231F20"/>
          <w:sz w:val="14"/>
        </w:rPr>
        <w:t>naturelle,</w:t>
      </w:r>
      <w:r>
        <w:rPr>
          <w:color w:val="231F20"/>
          <w:spacing w:val="-11"/>
          <w:sz w:val="14"/>
        </w:rPr>
        <w:t xml:space="preserve"> </w:t>
      </w:r>
      <w:r>
        <w:rPr>
          <w:color w:val="231F20"/>
          <w:sz w:val="14"/>
        </w:rPr>
        <w:t>Le</w:t>
      </w:r>
      <w:r>
        <w:rPr>
          <w:color w:val="231F20"/>
          <w:spacing w:val="-11"/>
          <w:sz w:val="14"/>
        </w:rPr>
        <w:t xml:space="preserve"> </w:t>
      </w:r>
      <w:r>
        <w:rPr>
          <w:color w:val="231F20"/>
          <w:sz w:val="14"/>
        </w:rPr>
        <w:t>Havre,</w:t>
      </w:r>
      <w:r>
        <w:rPr>
          <w:color w:val="231F20"/>
          <w:spacing w:val="-11"/>
          <w:sz w:val="14"/>
        </w:rPr>
        <w:t xml:space="preserve"> </w:t>
      </w:r>
      <w:r>
        <w:rPr>
          <w:color w:val="231F20"/>
          <w:sz w:val="14"/>
        </w:rPr>
        <w:t>(don</w:t>
      </w:r>
      <w:r>
        <w:rPr>
          <w:color w:val="231F20"/>
          <w:spacing w:val="-11"/>
          <w:sz w:val="14"/>
        </w:rPr>
        <w:t xml:space="preserve"> </w:t>
      </w:r>
      <w:r>
        <w:rPr>
          <w:color w:val="231F20"/>
          <w:sz w:val="14"/>
        </w:rPr>
        <w:t>veuve</w:t>
      </w:r>
      <w:r>
        <w:rPr>
          <w:color w:val="231F20"/>
          <w:spacing w:val="-11"/>
          <w:sz w:val="14"/>
        </w:rPr>
        <w:t xml:space="preserve"> </w:t>
      </w:r>
      <w:r>
        <w:rPr>
          <w:color w:val="231F20"/>
          <w:sz w:val="14"/>
        </w:rPr>
        <w:t>du</w:t>
      </w:r>
      <w:r>
        <w:rPr>
          <w:color w:val="231F20"/>
          <w:spacing w:val="-11"/>
          <w:sz w:val="14"/>
        </w:rPr>
        <w:t xml:space="preserve"> </w:t>
      </w:r>
      <w:r>
        <w:rPr>
          <w:color w:val="231F20"/>
          <w:sz w:val="14"/>
        </w:rPr>
        <w:t>Général</w:t>
      </w:r>
    </w:p>
    <w:p w:rsidR="0060104F" w:rsidRDefault="00176B25">
      <w:pPr>
        <w:ind w:left="2759"/>
        <w:rPr>
          <w:sz w:val="14"/>
        </w:rPr>
      </w:pPr>
      <w:r>
        <w:rPr>
          <w:color w:val="231F20"/>
          <w:sz w:val="14"/>
        </w:rPr>
        <w:t>Amiel) © Guillaume Boutigny</w:t>
      </w:r>
    </w:p>
    <w:p w:rsidR="0060104F" w:rsidRDefault="0060104F">
      <w:pPr>
        <w:rPr>
          <w:sz w:val="14"/>
        </w:rPr>
        <w:sectPr w:rsidR="0060104F">
          <w:type w:val="continuous"/>
          <w:pgSz w:w="11910" w:h="16840"/>
          <w:pgMar w:top="0" w:right="1300" w:bottom="280" w:left="1300" w:header="720" w:footer="720" w:gutter="0"/>
          <w:cols w:num="2" w:space="720" w:equalWidth="0">
            <w:col w:w="4427" w:space="336"/>
            <w:col w:w="4547"/>
          </w:cols>
        </w:sectPr>
      </w:pPr>
    </w:p>
    <w:p w:rsidR="0060104F" w:rsidRDefault="0060104F">
      <w:pPr>
        <w:pStyle w:val="Corpsdetexte"/>
        <w:spacing w:before="6"/>
      </w:pPr>
    </w:p>
    <w:p w:rsidR="0060104F" w:rsidRDefault="00B021C2">
      <w:pPr>
        <w:pStyle w:val="Corpsdetexte"/>
        <w:ind w:left="117"/>
        <w:rPr>
          <w:sz w:val="20"/>
        </w:rPr>
      </w:pPr>
      <w:r>
        <w:rPr>
          <w:sz w:val="20"/>
        </w:rPr>
      </w:r>
      <w:r>
        <w:rPr>
          <w:sz w:val="20"/>
        </w:rPr>
        <w:pict>
          <v:shape id="_x0000_s1108" type="#_x0000_t202" style="width:453.55pt;height:85.05pt;mso-left-percent:-10001;mso-top-percent:-10001;mso-position-horizontal:absolute;mso-position-horizontal-relative:char;mso-position-vertical:absolute;mso-position-vertical-relative:line;mso-left-percent:-10001;mso-top-percent:-10001" fillcolor="#13afbe" stroked="f">
            <v:textbox inset="0,0,0,0">
              <w:txbxContent>
                <w:p w:rsidR="0060104F" w:rsidRDefault="00176B25">
                  <w:pPr>
                    <w:pStyle w:val="Corpsdetexte"/>
                    <w:spacing w:before="77"/>
                    <w:ind w:left="113" w:right="110"/>
                    <w:jc w:val="both"/>
                  </w:pPr>
                  <w:r>
                    <w:rPr>
                      <w:color w:val="FBFDFF"/>
                    </w:rPr>
                    <w:t>Fruit d’une collaboration avec deux grands  musées  sénégalais,  le  Musée  Théodore  Monod  et  le  nouveau  Musée des Civilisations noires (qui ouvrira ses portes à Dakar dans le courant de l’année 2018), bénéficiant par ailleurs des  prêts</w:t>
                  </w:r>
                  <w:r>
                    <w:rPr>
                      <w:color w:val="FBFDFF"/>
                      <w:spacing w:val="28"/>
                    </w:rPr>
                    <w:t xml:space="preserve"> </w:t>
                  </w:r>
                  <w:r>
                    <w:rPr>
                      <w:color w:val="FBFDFF"/>
                    </w:rPr>
                    <w:t>de</w:t>
                  </w:r>
                  <w:r>
                    <w:rPr>
                      <w:color w:val="FBFDFF"/>
                      <w:spacing w:val="28"/>
                    </w:rPr>
                    <w:t xml:space="preserve"> </w:t>
                  </w:r>
                  <w:r>
                    <w:rPr>
                      <w:color w:val="FBFDFF"/>
                    </w:rPr>
                    <w:t>quatre</w:t>
                  </w:r>
                  <w:r>
                    <w:rPr>
                      <w:color w:val="FBFDFF"/>
                      <w:spacing w:val="28"/>
                    </w:rPr>
                    <w:t xml:space="preserve"> </w:t>
                  </w:r>
                  <w:r>
                    <w:rPr>
                      <w:color w:val="FBFDFF"/>
                    </w:rPr>
                    <w:t>musées</w:t>
                  </w:r>
                  <w:r>
                    <w:rPr>
                      <w:color w:val="FBFDFF"/>
                      <w:spacing w:val="28"/>
                    </w:rPr>
                    <w:t xml:space="preserve"> </w:t>
                  </w:r>
                  <w:r>
                    <w:rPr>
                      <w:color w:val="FBFDFF"/>
                    </w:rPr>
                    <w:t>français</w:t>
                  </w:r>
                  <w:r>
                    <w:rPr>
                      <w:color w:val="FBFDFF"/>
                      <w:spacing w:val="28"/>
                    </w:rPr>
                    <w:t xml:space="preserve"> </w:t>
                  </w:r>
                  <w:r>
                    <w:rPr>
                      <w:color w:val="FBFDFF"/>
                    </w:rPr>
                    <w:t xml:space="preserve">(Lyon,  </w:t>
                  </w:r>
                  <w:r>
                    <w:rPr>
                      <w:color w:val="FBFDFF"/>
                      <w:spacing w:val="16"/>
                    </w:rPr>
                    <w:t xml:space="preserve"> </w:t>
                  </w:r>
                  <w:r>
                    <w:rPr>
                      <w:color w:val="FBFDFF"/>
                    </w:rPr>
                    <w:t>Angoulême,</w:t>
                  </w:r>
                  <w:r>
                    <w:rPr>
                      <w:color w:val="FBFDFF"/>
                      <w:spacing w:val="28"/>
                    </w:rPr>
                    <w:t xml:space="preserve"> </w:t>
                  </w:r>
                  <w:r>
                    <w:rPr>
                      <w:color w:val="FBFDFF"/>
                    </w:rPr>
                    <w:t>Périgueux,</w:t>
                  </w:r>
                  <w:r>
                    <w:rPr>
                      <w:color w:val="FBFDFF"/>
                      <w:spacing w:val="28"/>
                    </w:rPr>
                    <w:t xml:space="preserve"> </w:t>
                  </w:r>
                  <w:r>
                    <w:rPr>
                      <w:color w:val="FBFDFF"/>
                    </w:rPr>
                    <w:t>La</w:t>
                  </w:r>
                  <w:r>
                    <w:rPr>
                      <w:color w:val="FBFDFF"/>
                      <w:spacing w:val="28"/>
                    </w:rPr>
                    <w:t xml:space="preserve"> </w:t>
                  </w:r>
                  <w:r>
                    <w:rPr>
                      <w:color w:val="FBFDFF"/>
                    </w:rPr>
                    <w:t>Rochelle),</w:t>
                  </w:r>
                  <w:r>
                    <w:rPr>
                      <w:color w:val="FBFDFF"/>
                      <w:spacing w:val="28"/>
                    </w:rPr>
                    <w:t xml:space="preserve"> </w:t>
                  </w:r>
                  <w:r>
                    <w:rPr>
                      <w:color w:val="FBFDFF"/>
                    </w:rPr>
                    <w:t>l’exposition</w:t>
                  </w:r>
                  <w:r>
                    <w:rPr>
                      <w:color w:val="FBFDFF"/>
                      <w:spacing w:val="28"/>
                    </w:rPr>
                    <w:t xml:space="preserve"> </w:t>
                  </w:r>
                  <w:r>
                    <w:rPr>
                      <w:color w:val="FBFDFF"/>
                    </w:rPr>
                    <w:t>«Le</w:t>
                  </w:r>
                  <w:r>
                    <w:rPr>
                      <w:color w:val="FBFDFF"/>
                      <w:spacing w:val="28"/>
                    </w:rPr>
                    <w:t xml:space="preserve"> </w:t>
                  </w:r>
                  <w:r>
                    <w:rPr>
                      <w:color w:val="FBFDFF"/>
                    </w:rPr>
                    <w:t>Havre-Dakar,</w:t>
                  </w:r>
                  <w:r>
                    <w:rPr>
                      <w:color w:val="FBFDFF"/>
                      <w:spacing w:val="28"/>
                    </w:rPr>
                    <w:t xml:space="preserve"> </w:t>
                  </w:r>
                  <w:r>
                    <w:rPr>
                      <w:color w:val="FBFDFF"/>
                    </w:rPr>
                    <w:t>partager</w:t>
                  </w:r>
                </w:p>
                <w:p w:rsidR="0060104F" w:rsidRDefault="00176B25">
                  <w:pPr>
                    <w:pStyle w:val="Corpsdetexte"/>
                    <w:ind w:left="113" w:right="111"/>
                    <w:jc w:val="both"/>
                  </w:pPr>
                  <w:r>
                    <w:rPr>
                      <w:color w:val="FBFDFF"/>
                    </w:rPr>
                    <w:t>«</w:t>
                  </w:r>
                  <w:r>
                    <w:rPr>
                      <w:color w:val="FBFDFF"/>
                      <w:spacing w:val="-12"/>
                    </w:rPr>
                    <w:t xml:space="preserve"> </w:t>
                  </w:r>
                  <w:r>
                    <w:rPr>
                      <w:color w:val="FBFDFF"/>
                    </w:rPr>
                    <w:t>la</w:t>
                  </w:r>
                  <w:r>
                    <w:rPr>
                      <w:color w:val="FBFDFF"/>
                      <w:spacing w:val="-12"/>
                    </w:rPr>
                    <w:t xml:space="preserve"> </w:t>
                  </w:r>
                  <w:r>
                    <w:rPr>
                      <w:color w:val="FBFDFF"/>
                    </w:rPr>
                    <w:t>mémoire</w:t>
                  </w:r>
                  <w:r>
                    <w:rPr>
                      <w:color w:val="FBFDFF"/>
                      <w:spacing w:val="-12"/>
                    </w:rPr>
                    <w:t xml:space="preserve"> </w:t>
                  </w:r>
                  <w:r>
                    <w:rPr>
                      <w:color w:val="FBFDFF"/>
                    </w:rPr>
                    <w:t>»</w:t>
                  </w:r>
                  <w:r>
                    <w:rPr>
                      <w:color w:val="FBFDFF"/>
                      <w:spacing w:val="-12"/>
                    </w:rPr>
                    <w:t xml:space="preserve"> </w:t>
                  </w:r>
                  <w:r>
                    <w:rPr>
                      <w:color w:val="FBFDFF"/>
                    </w:rPr>
                    <w:t>donne</w:t>
                  </w:r>
                  <w:r>
                    <w:rPr>
                      <w:color w:val="FBFDFF"/>
                      <w:spacing w:val="-12"/>
                    </w:rPr>
                    <w:t xml:space="preserve"> </w:t>
                  </w:r>
                  <w:r>
                    <w:rPr>
                      <w:color w:val="FBFDFF"/>
                    </w:rPr>
                    <w:t>à</w:t>
                  </w:r>
                  <w:r>
                    <w:rPr>
                      <w:color w:val="FBFDFF"/>
                      <w:spacing w:val="-12"/>
                    </w:rPr>
                    <w:t xml:space="preserve"> </w:t>
                  </w:r>
                  <w:r>
                    <w:rPr>
                      <w:color w:val="FBFDFF"/>
                    </w:rPr>
                    <w:t>découvrir</w:t>
                  </w:r>
                  <w:r>
                    <w:rPr>
                      <w:color w:val="FBFDFF"/>
                      <w:spacing w:val="-12"/>
                    </w:rPr>
                    <w:t xml:space="preserve"> </w:t>
                  </w:r>
                  <w:r>
                    <w:rPr>
                      <w:color w:val="FBFDFF"/>
                    </w:rPr>
                    <w:t>un</w:t>
                  </w:r>
                  <w:r>
                    <w:rPr>
                      <w:color w:val="FBFDFF"/>
                      <w:spacing w:val="-12"/>
                    </w:rPr>
                    <w:t xml:space="preserve"> </w:t>
                  </w:r>
                  <w:r>
                    <w:rPr>
                      <w:color w:val="FBFDFF"/>
                    </w:rPr>
                    <w:t>florilège</w:t>
                  </w:r>
                  <w:r>
                    <w:rPr>
                      <w:color w:val="FBFDFF"/>
                      <w:spacing w:val="-12"/>
                    </w:rPr>
                    <w:t xml:space="preserve"> </w:t>
                  </w:r>
                  <w:r>
                    <w:rPr>
                      <w:color w:val="FBFDFF"/>
                    </w:rPr>
                    <w:t>des</w:t>
                  </w:r>
                  <w:r>
                    <w:rPr>
                      <w:color w:val="FBFDFF"/>
                      <w:spacing w:val="-12"/>
                    </w:rPr>
                    <w:t xml:space="preserve"> </w:t>
                  </w:r>
                  <w:r>
                    <w:rPr>
                      <w:color w:val="FBFDFF"/>
                    </w:rPr>
                    <w:t>arts</w:t>
                  </w:r>
                  <w:r>
                    <w:rPr>
                      <w:color w:val="FBFDFF"/>
                      <w:spacing w:val="-12"/>
                    </w:rPr>
                    <w:t xml:space="preserve"> </w:t>
                  </w:r>
                  <w:r>
                    <w:rPr>
                      <w:color w:val="FBFDFF"/>
                    </w:rPr>
                    <w:t>traditionnels</w:t>
                  </w:r>
                  <w:r>
                    <w:rPr>
                      <w:color w:val="FBFDFF"/>
                      <w:spacing w:val="-12"/>
                    </w:rPr>
                    <w:t xml:space="preserve"> </w:t>
                  </w:r>
                  <w:r>
                    <w:rPr>
                      <w:color w:val="FBFDFF"/>
                    </w:rPr>
                    <w:t>d’Afrique</w:t>
                  </w:r>
                  <w:r>
                    <w:rPr>
                      <w:color w:val="FBFDFF"/>
                      <w:spacing w:val="-12"/>
                    </w:rPr>
                    <w:t xml:space="preserve"> </w:t>
                  </w:r>
                  <w:r>
                    <w:rPr>
                      <w:color w:val="FBFDFF"/>
                    </w:rPr>
                    <w:t>de</w:t>
                  </w:r>
                  <w:r>
                    <w:rPr>
                      <w:color w:val="FBFDFF"/>
                      <w:spacing w:val="-12"/>
                    </w:rPr>
                    <w:t xml:space="preserve"> </w:t>
                  </w:r>
                  <w:r>
                    <w:rPr>
                      <w:color w:val="FBFDFF"/>
                    </w:rPr>
                    <w:t>l’Ouest</w:t>
                  </w:r>
                  <w:r>
                    <w:rPr>
                      <w:color w:val="FBFDFF"/>
                      <w:spacing w:val="-12"/>
                    </w:rPr>
                    <w:t xml:space="preserve"> </w:t>
                  </w:r>
                  <w:r>
                    <w:rPr>
                      <w:color w:val="FBFDFF"/>
                    </w:rPr>
                    <w:t>avec,</w:t>
                  </w:r>
                  <w:r>
                    <w:rPr>
                      <w:color w:val="FBFDFF"/>
                      <w:spacing w:val="-12"/>
                    </w:rPr>
                    <w:t xml:space="preserve"> </w:t>
                  </w:r>
                  <w:r>
                    <w:rPr>
                      <w:color w:val="FBFDFF"/>
                    </w:rPr>
                    <w:t>en</w:t>
                  </w:r>
                  <w:r>
                    <w:rPr>
                      <w:color w:val="FBFDFF"/>
                      <w:spacing w:val="-12"/>
                    </w:rPr>
                    <w:t xml:space="preserve"> </w:t>
                  </w:r>
                  <w:r>
                    <w:rPr>
                      <w:color w:val="FBFDFF"/>
                    </w:rPr>
                    <w:t>contrepoint,</w:t>
                  </w:r>
                  <w:r>
                    <w:rPr>
                      <w:color w:val="FBFDFF"/>
                      <w:spacing w:val="-12"/>
                    </w:rPr>
                    <w:t xml:space="preserve"> </w:t>
                  </w:r>
                  <w:r>
                    <w:rPr>
                      <w:color w:val="FBFDFF"/>
                    </w:rPr>
                    <w:t>une</w:t>
                  </w:r>
                  <w:r>
                    <w:rPr>
                      <w:color w:val="FBFDFF"/>
                      <w:spacing w:val="-12"/>
                    </w:rPr>
                    <w:t xml:space="preserve"> </w:t>
                  </w:r>
                  <w:r>
                    <w:rPr>
                      <w:color w:val="FBFDFF"/>
                    </w:rPr>
                    <w:t>sélection d’artistes contemporains, sénégalais et ouest-africains, ainsi qu’une programmation culturelle pluridisciplinaire. Puissent les</w:t>
                  </w:r>
                  <w:r>
                    <w:rPr>
                      <w:color w:val="FBFDFF"/>
                      <w:spacing w:val="-5"/>
                    </w:rPr>
                    <w:t xml:space="preserve"> </w:t>
                  </w:r>
                  <w:r>
                    <w:rPr>
                      <w:color w:val="FBFDFF"/>
                    </w:rPr>
                    <w:t>Havrais</w:t>
                  </w:r>
                  <w:r>
                    <w:rPr>
                      <w:color w:val="FBFDFF"/>
                      <w:spacing w:val="-5"/>
                    </w:rPr>
                    <w:t xml:space="preserve"> </w:t>
                  </w:r>
                  <w:r>
                    <w:rPr>
                      <w:color w:val="FBFDFF"/>
                    </w:rPr>
                    <w:t>et</w:t>
                  </w:r>
                  <w:r>
                    <w:rPr>
                      <w:color w:val="FBFDFF"/>
                      <w:spacing w:val="-5"/>
                    </w:rPr>
                    <w:t xml:space="preserve"> </w:t>
                  </w:r>
                  <w:r>
                    <w:rPr>
                      <w:color w:val="FBFDFF"/>
                    </w:rPr>
                    <w:t>leurs</w:t>
                  </w:r>
                  <w:r>
                    <w:rPr>
                      <w:color w:val="FBFDFF"/>
                      <w:spacing w:val="-5"/>
                    </w:rPr>
                    <w:t xml:space="preserve"> </w:t>
                  </w:r>
                  <w:r>
                    <w:rPr>
                      <w:color w:val="FBFDFF"/>
                    </w:rPr>
                    <w:t>concitoyens</w:t>
                  </w:r>
                  <w:r>
                    <w:rPr>
                      <w:color w:val="FBFDFF"/>
                      <w:spacing w:val="-5"/>
                    </w:rPr>
                    <w:t xml:space="preserve"> </w:t>
                  </w:r>
                  <w:r>
                    <w:rPr>
                      <w:color w:val="FBFDFF"/>
                    </w:rPr>
                    <w:t>sénégalais</w:t>
                  </w:r>
                  <w:r>
                    <w:rPr>
                      <w:color w:val="FBFDFF"/>
                      <w:spacing w:val="-5"/>
                    </w:rPr>
                    <w:t xml:space="preserve"> </w:t>
                  </w:r>
                  <w:r>
                    <w:rPr>
                      <w:color w:val="FBFDFF"/>
                    </w:rPr>
                    <w:t>y</w:t>
                  </w:r>
                  <w:r>
                    <w:rPr>
                      <w:color w:val="FBFDFF"/>
                      <w:spacing w:val="-5"/>
                    </w:rPr>
                    <w:t xml:space="preserve"> </w:t>
                  </w:r>
                  <w:r>
                    <w:rPr>
                      <w:color w:val="FBFDFF"/>
                    </w:rPr>
                    <w:t>creuser</w:t>
                  </w:r>
                  <w:r>
                    <w:rPr>
                      <w:color w:val="FBFDFF"/>
                      <w:spacing w:val="-5"/>
                    </w:rPr>
                    <w:t xml:space="preserve"> </w:t>
                  </w:r>
                  <w:r>
                    <w:rPr>
                      <w:color w:val="FBFDFF"/>
                    </w:rPr>
                    <w:t>leur</w:t>
                  </w:r>
                  <w:r>
                    <w:rPr>
                      <w:color w:val="FBFDFF"/>
                      <w:spacing w:val="-5"/>
                    </w:rPr>
                    <w:t xml:space="preserve"> </w:t>
                  </w:r>
                  <w:r>
                    <w:rPr>
                      <w:color w:val="FBFDFF"/>
                    </w:rPr>
                    <w:t>mémoire</w:t>
                  </w:r>
                  <w:r>
                    <w:rPr>
                      <w:color w:val="FBFDFF"/>
                      <w:spacing w:val="-5"/>
                    </w:rPr>
                    <w:t xml:space="preserve"> </w:t>
                  </w:r>
                  <w:r>
                    <w:rPr>
                      <w:color w:val="FBFDFF"/>
                    </w:rPr>
                    <w:t>commune,</w:t>
                  </w:r>
                  <w:r>
                    <w:rPr>
                      <w:color w:val="FBFDFF"/>
                      <w:spacing w:val="-5"/>
                    </w:rPr>
                    <w:t xml:space="preserve"> </w:t>
                  </w:r>
                  <w:r>
                    <w:rPr>
                      <w:color w:val="FBFDFF"/>
                    </w:rPr>
                    <w:t>et</w:t>
                  </w:r>
                  <w:r>
                    <w:rPr>
                      <w:color w:val="FBFDFF"/>
                      <w:spacing w:val="-5"/>
                    </w:rPr>
                    <w:t xml:space="preserve"> </w:t>
                  </w:r>
                  <w:r>
                    <w:rPr>
                      <w:color w:val="FBFDFF"/>
                    </w:rPr>
                    <w:t>les</w:t>
                  </w:r>
                  <w:r>
                    <w:rPr>
                      <w:color w:val="FBFDFF"/>
                      <w:spacing w:val="-5"/>
                    </w:rPr>
                    <w:t xml:space="preserve"> </w:t>
                  </w:r>
                  <w:r>
                    <w:rPr>
                      <w:color w:val="FBFDFF"/>
                    </w:rPr>
                    <w:t>autres</w:t>
                  </w:r>
                  <w:r>
                    <w:rPr>
                      <w:color w:val="FBFDFF"/>
                      <w:spacing w:val="-5"/>
                    </w:rPr>
                    <w:t xml:space="preserve"> </w:t>
                  </w:r>
                  <w:r>
                    <w:rPr>
                      <w:color w:val="FBFDFF"/>
                    </w:rPr>
                    <w:t>visiteurs,</w:t>
                  </w:r>
                  <w:r>
                    <w:rPr>
                      <w:color w:val="FBFDFF"/>
                      <w:spacing w:val="-5"/>
                    </w:rPr>
                    <w:t xml:space="preserve"> </w:t>
                  </w:r>
                  <w:r>
                    <w:rPr>
                      <w:color w:val="FBFDFF"/>
                      <w:spacing w:val="-4"/>
                    </w:rPr>
                    <w:t>d’où</w:t>
                  </w:r>
                  <w:r>
                    <w:rPr>
                      <w:color w:val="FBFDFF"/>
                      <w:spacing w:val="-5"/>
                    </w:rPr>
                    <w:t xml:space="preserve"> </w:t>
                  </w:r>
                  <w:r>
                    <w:rPr>
                      <w:color w:val="FBFDFF"/>
                    </w:rPr>
                    <w:t>qu’ils</w:t>
                  </w:r>
                  <w:r>
                    <w:rPr>
                      <w:color w:val="FBFDFF"/>
                      <w:spacing w:val="-5"/>
                    </w:rPr>
                    <w:t xml:space="preserve"> </w:t>
                  </w:r>
                  <w:r>
                    <w:rPr>
                      <w:color w:val="FBFDFF"/>
                    </w:rPr>
                    <w:t>viennent,</w:t>
                  </w:r>
                  <w:r>
                    <w:rPr>
                      <w:color w:val="FBFDFF"/>
                      <w:spacing w:val="-5"/>
                    </w:rPr>
                    <w:t xml:space="preserve"> </w:t>
                  </w:r>
                  <w:r>
                    <w:rPr>
                      <w:color w:val="FBFDFF"/>
                    </w:rPr>
                    <w:t>y découvrir ou enrichir leur connaissance des cultures</w:t>
                  </w:r>
                  <w:r>
                    <w:rPr>
                      <w:color w:val="FBFDFF"/>
                      <w:spacing w:val="-18"/>
                    </w:rPr>
                    <w:t xml:space="preserve"> </w:t>
                  </w:r>
                  <w:r>
                    <w:rPr>
                      <w:color w:val="FBFDFF"/>
                    </w:rPr>
                    <w:t>africaines…</w:t>
                  </w:r>
                </w:p>
              </w:txbxContent>
            </v:textbox>
            <w10:anchorlock/>
          </v:shape>
        </w:pict>
      </w:r>
    </w:p>
    <w:p w:rsidR="0060104F" w:rsidRDefault="0060104F">
      <w:pPr>
        <w:rPr>
          <w:sz w:val="20"/>
        </w:rPr>
        <w:sectPr w:rsidR="0060104F">
          <w:type w:val="continuous"/>
          <w:pgSz w:w="11910" w:h="16840"/>
          <w:pgMar w:top="0" w:right="1300" w:bottom="280" w:left="1300" w:header="720" w:footer="720" w:gutter="0"/>
          <w:cols w:space="720"/>
        </w:sectPr>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spacing w:before="4"/>
        <w:rPr>
          <w:sz w:val="21"/>
        </w:rPr>
      </w:pPr>
    </w:p>
    <w:p w:rsidR="0060104F" w:rsidRDefault="00176B25">
      <w:pPr>
        <w:pStyle w:val="Corpsdetexte"/>
        <w:ind w:left="117"/>
        <w:jc w:val="both"/>
      </w:pPr>
      <w:r>
        <w:rPr>
          <w:color w:val="231F20"/>
        </w:rPr>
        <w:t xml:space="preserve">A partir d’une sélection anthologique des collections du musée de </w:t>
      </w:r>
      <w:r>
        <w:rPr>
          <w:color w:val="231F20"/>
          <w:spacing w:val="-3"/>
        </w:rPr>
        <w:t xml:space="preserve">l’IFAN </w:t>
      </w:r>
      <w:r>
        <w:rPr>
          <w:color w:val="231F20"/>
        </w:rPr>
        <w:t>Cheikh Anta Diop, du Muséum d’histoire naturelle du Havre et de plusieurs musées français (Angoulême, La Rochelle, Lyon, Périgueux...), l’exposition a pour objectif de préfigurer, en dialogue avec le Musée de l’IFAN, la Direction du Patrimoine sénégalais et différents spécialistes sénégalais et africains, ce que pourrait être le futur Musée des Civilisations Noires à Dakar, en montrant d’une part la richesse, l’ancienneté et la signification profonde</w:t>
      </w:r>
      <w:r>
        <w:rPr>
          <w:color w:val="231F20"/>
          <w:spacing w:val="-8"/>
        </w:rPr>
        <w:t xml:space="preserve"> </w:t>
      </w:r>
      <w:r>
        <w:rPr>
          <w:color w:val="231F20"/>
        </w:rPr>
        <w:t>des</w:t>
      </w:r>
      <w:r>
        <w:rPr>
          <w:color w:val="231F20"/>
          <w:spacing w:val="-8"/>
        </w:rPr>
        <w:t xml:space="preserve"> </w:t>
      </w:r>
      <w:r>
        <w:rPr>
          <w:color w:val="231F20"/>
        </w:rPr>
        <w:t>arts</w:t>
      </w:r>
      <w:r>
        <w:rPr>
          <w:color w:val="231F20"/>
          <w:spacing w:val="-8"/>
        </w:rPr>
        <w:t xml:space="preserve"> </w:t>
      </w:r>
      <w:r>
        <w:rPr>
          <w:color w:val="231F20"/>
        </w:rPr>
        <w:t>traditionnels</w:t>
      </w:r>
      <w:r>
        <w:rPr>
          <w:color w:val="231F20"/>
          <w:spacing w:val="-8"/>
        </w:rPr>
        <w:t xml:space="preserve"> </w:t>
      </w:r>
      <w:r>
        <w:rPr>
          <w:color w:val="231F20"/>
        </w:rPr>
        <w:t>de</w:t>
      </w:r>
      <w:r>
        <w:rPr>
          <w:color w:val="231F20"/>
          <w:spacing w:val="-8"/>
        </w:rPr>
        <w:t xml:space="preserve"> </w:t>
      </w:r>
      <w:r>
        <w:rPr>
          <w:color w:val="231F20"/>
        </w:rPr>
        <w:t>l’Afrique</w:t>
      </w:r>
      <w:r>
        <w:rPr>
          <w:color w:val="231F20"/>
          <w:spacing w:val="-8"/>
        </w:rPr>
        <w:t xml:space="preserve"> </w:t>
      </w:r>
      <w:r>
        <w:rPr>
          <w:color w:val="231F20"/>
        </w:rPr>
        <w:t>de</w:t>
      </w:r>
      <w:r>
        <w:rPr>
          <w:color w:val="231F20"/>
          <w:spacing w:val="-8"/>
        </w:rPr>
        <w:t xml:space="preserve"> </w:t>
      </w:r>
      <w:r>
        <w:rPr>
          <w:color w:val="231F20"/>
        </w:rPr>
        <w:t>l’Ouest</w:t>
      </w:r>
      <w:r>
        <w:rPr>
          <w:color w:val="231F20"/>
          <w:spacing w:val="-8"/>
        </w:rPr>
        <w:t xml:space="preserve"> </w:t>
      </w:r>
      <w:r>
        <w:rPr>
          <w:color w:val="231F20"/>
        </w:rPr>
        <w:t>et</w:t>
      </w:r>
      <w:r>
        <w:rPr>
          <w:color w:val="231F20"/>
          <w:spacing w:val="-8"/>
        </w:rPr>
        <w:t xml:space="preserve"> </w:t>
      </w:r>
      <w:r>
        <w:rPr>
          <w:color w:val="231F20"/>
        </w:rPr>
        <w:t>en la</w:t>
      </w:r>
      <w:r>
        <w:rPr>
          <w:color w:val="231F20"/>
          <w:spacing w:val="-18"/>
        </w:rPr>
        <w:t xml:space="preserve"> </w:t>
      </w:r>
      <w:r>
        <w:rPr>
          <w:color w:val="231F20"/>
        </w:rPr>
        <w:t>confrontant</w:t>
      </w:r>
      <w:r>
        <w:rPr>
          <w:color w:val="231F20"/>
          <w:spacing w:val="-18"/>
        </w:rPr>
        <w:t xml:space="preserve"> </w:t>
      </w:r>
      <w:r>
        <w:rPr>
          <w:color w:val="231F20"/>
        </w:rPr>
        <w:t>d’autre</w:t>
      </w:r>
      <w:r>
        <w:rPr>
          <w:color w:val="231F20"/>
          <w:spacing w:val="-18"/>
        </w:rPr>
        <w:t xml:space="preserve"> </w:t>
      </w:r>
      <w:r>
        <w:rPr>
          <w:color w:val="231F20"/>
        </w:rPr>
        <w:t>part</w:t>
      </w:r>
      <w:r>
        <w:rPr>
          <w:color w:val="231F20"/>
          <w:spacing w:val="-18"/>
        </w:rPr>
        <w:t xml:space="preserve"> </w:t>
      </w:r>
      <w:r>
        <w:rPr>
          <w:color w:val="231F20"/>
        </w:rPr>
        <w:t>à</w:t>
      </w:r>
      <w:r>
        <w:rPr>
          <w:color w:val="231F20"/>
          <w:spacing w:val="-18"/>
        </w:rPr>
        <w:t xml:space="preserve"> </w:t>
      </w:r>
      <w:r>
        <w:rPr>
          <w:color w:val="231F20"/>
        </w:rPr>
        <w:t>la</w:t>
      </w:r>
      <w:r>
        <w:rPr>
          <w:color w:val="231F20"/>
          <w:spacing w:val="-18"/>
        </w:rPr>
        <w:t xml:space="preserve"> </w:t>
      </w:r>
      <w:r>
        <w:rPr>
          <w:color w:val="231F20"/>
        </w:rPr>
        <w:t>création</w:t>
      </w:r>
      <w:r>
        <w:rPr>
          <w:color w:val="231F20"/>
          <w:spacing w:val="-18"/>
        </w:rPr>
        <w:t xml:space="preserve"> </w:t>
      </w:r>
      <w:r>
        <w:rPr>
          <w:color w:val="231F20"/>
        </w:rPr>
        <w:t>contemporaine</w:t>
      </w:r>
      <w:r>
        <w:rPr>
          <w:color w:val="231F20"/>
          <w:spacing w:val="-18"/>
        </w:rPr>
        <w:t xml:space="preserve"> </w:t>
      </w:r>
      <w:r>
        <w:rPr>
          <w:color w:val="231F20"/>
        </w:rPr>
        <w:t>(arts visuels,</w:t>
      </w:r>
      <w:r>
        <w:rPr>
          <w:color w:val="231F20"/>
          <w:spacing w:val="-28"/>
        </w:rPr>
        <w:t xml:space="preserve"> </w:t>
      </w:r>
      <w:r>
        <w:rPr>
          <w:color w:val="231F20"/>
        </w:rPr>
        <w:t>arts</w:t>
      </w:r>
      <w:r>
        <w:rPr>
          <w:color w:val="231F20"/>
          <w:spacing w:val="-28"/>
        </w:rPr>
        <w:t xml:space="preserve"> </w:t>
      </w:r>
      <w:r>
        <w:rPr>
          <w:color w:val="231F20"/>
        </w:rPr>
        <w:t>numériques,</w:t>
      </w:r>
      <w:r>
        <w:rPr>
          <w:color w:val="231F20"/>
          <w:spacing w:val="-28"/>
        </w:rPr>
        <w:t xml:space="preserve"> </w:t>
      </w:r>
      <w:r>
        <w:rPr>
          <w:color w:val="231F20"/>
        </w:rPr>
        <w:t>mode...).</w:t>
      </w:r>
    </w:p>
    <w:p w:rsidR="0060104F" w:rsidRDefault="00176B25">
      <w:pPr>
        <w:pStyle w:val="Corpsdetexte"/>
        <w:spacing w:before="113"/>
        <w:ind w:left="117"/>
        <w:jc w:val="both"/>
      </w:pPr>
      <w:r>
        <w:rPr>
          <w:color w:val="231F20"/>
        </w:rPr>
        <w:t>Le thème central de l’exposition s’articule autour de trois questions fondamentales : comment présenter au public, de manière pertinente, un objet d’art africain ? Comment mettre en valeur sa signification symbolique, sociale et religieuse ? Comment lui restituer sa « parole » ?</w:t>
      </w:r>
    </w:p>
    <w:p w:rsidR="0060104F" w:rsidRDefault="00176B25">
      <w:pPr>
        <w:pStyle w:val="Corpsdetexte"/>
        <w:rPr>
          <w:sz w:val="20"/>
        </w:rPr>
      </w:pPr>
      <w:r>
        <w:br w:type="column"/>
      </w: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176B25">
      <w:pPr>
        <w:pStyle w:val="Corpsdetexte"/>
        <w:spacing w:before="2"/>
        <w:rPr>
          <w:sz w:val="25"/>
        </w:rPr>
      </w:pPr>
      <w:r>
        <w:rPr>
          <w:noProof/>
          <w:lang w:val="fr-FR" w:eastAsia="fr-FR"/>
        </w:rPr>
        <w:drawing>
          <wp:anchor distT="0" distB="0" distL="0" distR="0" simplePos="0" relativeHeight="1360" behindDoc="0" locked="0" layoutInCell="1" allowOverlap="1">
            <wp:simplePos x="0" y="0"/>
            <wp:positionH relativeFrom="page">
              <wp:posOffset>3923995</wp:posOffset>
            </wp:positionH>
            <wp:positionV relativeFrom="paragraph">
              <wp:posOffset>219830</wp:posOffset>
            </wp:positionV>
            <wp:extent cx="2750379" cy="3956685"/>
            <wp:effectExtent l="0" t="0" r="0" b="0"/>
            <wp:wrapTopAndBottom/>
            <wp:docPr id="2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jpeg"/>
                    <pic:cNvPicPr/>
                  </pic:nvPicPr>
                  <pic:blipFill>
                    <a:blip r:embed="rId60" cstate="print"/>
                    <a:stretch>
                      <a:fillRect/>
                    </a:stretch>
                  </pic:blipFill>
                  <pic:spPr>
                    <a:xfrm>
                      <a:off x="0" y="0"/>
                      <a:ext cx="2750379" cy="3956685"/>
                    </a:xfrm>
                    <a:prstGeom prst="rect">
                      <a:avLst/>
                    </a:prstGeom>
                  </pic:spPr>
                </pic:pic>
              </a:graphicData>
            </a:graphic>
          </wp:anchor>
        </w:drawing>
      </w:r>
    </w:p>
    <w:p w:rsidR="0060104F" w:rsidRDefault="00176B25">
      <w:pPr>
        <w:spacing w:before="60" w:line="252" w:lineRule="auto"/>
        <w:ind w:left="420" w:right="115" w:hanging="266"/>
        <w:jc w:val="right"/>
        <w:rPr>
          <w:sz w:val="14"/>
        </w:rPr>
      </w:pPr>
      <w:r>
        <w:rPr>
          <w:color w:val="231F20"/>
          <w:sz w:val="14"/>
        </w:rPr>
        <w:t>Statuette</w:t>
      </w:r>
      <w:r>
        <w:rPr>
          <w:color w:val="231F20"/>
          <w:spacing w:val="-15"/>
          <w:sz w:val="14"/>
        </w:rPr>
        <w:t xml:space="preserve"> </w:t>
      </w:r>
      <w:r>
        <w:rPr>
          <w:color w:val="231F20"/>
          <w:sz w:val="14"/>
        </w:rPr>
        <w:t>féminine,</w:t>
      </w:r>
      <w:r>
        <w:rPr>
          <w:color w:val="231F20"/>
          <w:spacing w:val="-15"/>
          <w:sz w:val="14"/>
        </w:rPr>
        <w:t xml:space="preserve"> </w:t>
      </w:r>
      <w:r>
        <w:rPr>
          <w:color w:val="231F20"/>
          <w:sz w:val="14"/>
        </w:rPr>
        <w:t>BAMANA,</w:t>
      </w:r>
      <w:r>
        <w:rPr>
          <w:color w:val="231F20"/>
          <w:spacing w:val="-15"/>
          <w:sz w:val="14"/>
        </w:rPr>
        <w:t xml:space="preserve"> </w:t>
      </w:r>
      <w:r>
        <w:rPr>
          <w:color w:val="231F20"/>
          <w:sz w:val="14"/>
        </w:rPr>
        <w:t>Mali,</w:t>
      </w:r>
      <w:r>
        <w:rPr>
          <w:color w:val="231F20"/>
          <w:spacing w:val="-15"/>
          <w:sz w:val="14"/>
        </w:rPr>
        <w:t xml:space="preserve"> </w:t>
      </w:r>
      <w:r>
        <w:rPr>
          <w:color w:val="231F20"/>
          <w:sz w:val="14"/>
        </w:rPr>
        <w:t>19</w:t>
      </w:r>
      <w:r>
        <w:rPr>
          <w:color w:val="231F20"/>
          <w:position w:val="5"/>
          <w:sz w:val="8"/>
        </w:rPr>
        <w:t>e</w:t>
      </w:r>
      <w:r>
        <w:rPr>
          <w:color w:val="231F20"/>
          <w:spacing w:val="-9"/>
          <w:position w:val="5"/>
          <w:sz w:val="8"/>
        </w:rPr>
        <w:t xml:space="preserve"> </w:t>
      </w:r>
      <w:r>
        <w:rPr>
          <w:color w:val="231F20"/>
          <w:sz w:val="14"/>
        </w:rPr>
        <w:t>s.</w:t>
      </w:r>
      <w:r>
        <w:rPr>
          <w:color w:val="231F20"/>
          <w:spacing w:val="-15"/>
          <w:sz w:val="14"/>
        </w:rPr>
        <w:t xml:space="preserve"> </w:t>
      </w:r>
      <w:r>
        <w:rPr>
          <w:color w:val="231F20"/>
          <w:sz w:val="14"/>
        </w:rPr>
        <w:t>Bois,</w:t>
      </w:r>
      <w:r>
        <w:rPr>
          <w:color w:val="231F20"/>
          <w:spacing w:val="-15"/>
          <w:sz w:val="14"/>
        </w:rPr>
        <w:t xml:space="preserve"> </w:t>
      </w:r>
      <w:r>
        <w:rPr>
          <w:color w:val="231F20"/>
          <w:sz w:val="14"/>
        </w:rPr>
        <w:t>ivoire,</w:t>
      </w:r>
      <w:r>
        <w:rPr>
          <w:color w:val="231F20"/>
          <w:spacing w:val="-15"/>
          <w:sz w:val="14"/>
        </w:rPr>
        <w:t xml:space="preserve"> </w:t>
      </w:r>
      <w:r>
        <w:rPr>
          <w:color w:val="231F20"/>
          <w:sz w:val="14"/>
        </w:rPr>
        <w:t>perles</w:t>
      </w:r>
      <w:r>
        <w:rPr>
          <w:color w:val="231F20"/>
          <w:spacing w:val="-15"/>
          <w:sz w:val="14"/>
        </w:rPr>
        <w:t xml:space="preserve"> </w:t>
      </w:r>
      <w:r>
        <w:rPr>
          <w:color w:val="231F20"/>
          <w:sz w:val="14"/>
        </w:rPr>
        <w:t>en</w:t>
      </w:r>
      <w:r>
        <w:rPr>
          <w:color w:val="231F20"/>
          <w:spacing w:val="-15"/>
          <w:sz w:val="14"/>
        </w:rPr>
        <w:t xml:space="preserve"> </w:t>
      </w:r>
      <w:r>
        <w:rPr>
          <w:color w:val="231F20"/>
          <w:sz w:val="14"/>
        </w:rPr>
        <w:t>pâte</w:t>
      </w:r>
      <w:r>
        <w:rPr>
          <w:color w:val="231F20"/>
          <w:spacing w:val="-15"/>
          <w:sz w:val="14"/>
        </w:rPr>
        <w:t xml:space="preserve"> </w:t>
      </w:r>
      <w:r>
        <w:rPr>
          <w:color w:val="231F20"/>
          <w:sz w:val="14"/>
        </w:rPr>
        <w:t>de</w:t>
      </w:r>
      <w:r>
        <w:rPr>
          <w:color w:val="231F20"/>
          <w:spacing w:val="-15"/>
          <w:sz w:val="14"/>
        </w:rPr>
        <w:t xml:space="preserve"> </w:t>
      </w:r>
      <w:r>
        <w:rPr>
          <w:color w:val="231F20"/>
          <w:sz w:val="14"/>
        </w:rPr>
        <w:t>verre.</w:t>
      </w:r>
      <w:r>
        <w:rPr>
          <w:color w:val="231F20"/>
          <w:w w:val="79"/>
          <w:sz w:val="14"/>
        </w:rPr>
        <w:t xml:space="preserve"> </w:t>
      </w:r>
      <w:r>
        <w:rPr>
          <w:color w:val="231F20"/>
          <w:sz w:val="14"/>
        </w:rPr>
        <w:t>Muséum</w:t>
      </w:r>
      <w:r>
        <w:rPr>
          <w:color w:val="231F20"/>
          <w:spacing w:val="-9"/>
          <w:sz w:val="14"/>
        </w:rPr>
        <w:t xml:space="preserve"> </w:t>
      </w:r>
      <w:r>
        <w:rPr>
          <w:color w:val="231F20"/>
          <w:sz w:val="14"/>
        </w:rPr>
        <w:t>d’histoire</w:t>
      </w:r>
      <w:r>
        <w:rPr>
          <w:color w:val="231F20"/>
          <w:spacing w:val="-9"/>
          <w:sz w:val="14"/>
        </w:rPr>
        <w:t xml:space="preserve"> </w:t>
      </w:r>
      <w:r>
        <w:rPr>
          <w:color w:val="231F20"/>
          <w:sz w:val="14"/>
        </w:rPr>
        <w:t>naturelle,</w:t>
      </w:r>
      <w:r>
        <w:rPr>
          <w:color w:val="231F20"/>
          <w:spacing w:val="-9"/>
          <w:sz w:val="14"/>
        </w:rPr>
        <w:t xml:space="preserve"> </w:t>
      </w:r>
      <w:r>
        <w:rPr>
          <w:color w:val="231F20"/>
          <w:sz w:val="14"/>
        </w:rPr>
        <w:t>Le</w:t>
      </w:r>
      <w:r>
        <w:rPr>
          <w:color w:val="231F20"/>
          <w:spacing w:val="-9"/>
          <w:sz w:val="14"/>
        </w:rPr>
        <w:t xml:space="preserve"> </w:t>
      </w:r>
      <w:r>
        <w:rPr>
          <w:color w:val="231F20"/>
          <w:sz w:val="14"/>
        </w:rPr>
        <w:t>Havre</w:t>
      </w:r>
      <w:r>
        <w:rPr>
          <w:color w:val="231F20"/>
          <w:spacing w:val="-9"/>
          <w:sz w:val="14"/>
        </w:rPr>
        <w:t xml:space="preserve"> </w:t>
      </w:r>
      <w:r>
        <w:rPr>
          <w:color w:val="231F20"/>
          <w:sz w:val="14"/>
        </w:rPr>
        <w:t>(don</w:t>
      </w:r>
      <w:r>
        <w:rPr>
          <w:color w:val="231F20"/>
          <w:spacing w:val="-9"/>
          <w:sz w:val="14"/>
        </w:rPr>
        <w:t xml:space="preserve"> </w:t>
      </w:r>
      <w:r>
        <w:rPr>
          <w:color w:val="231F20"/>
          <w:sz w:val="14"/>
        </w:rPr>
        <w:t>du</w:t>
      </w:r>
      <w:r>
        <w:rPr>
          <w:color w:val="231F20"/>
          <w:spacing w:val="-9"/>
          <w:sz w:val="14"/>
        </w:rPr>
        <w:t xml:space="preserve"> </w:t>
      </w:r>
      <w:r>
        <w:rPr>
          <w:color w:val="231F20"/>
          <w:sz w:val="14"/>
        </w:rPr>
        <w:t>général</w:t>
      </w:r>
      <w:r>
        <w:rPr>
          <w:color w:val="231F20"/>
          <w:spacing w:val="-9"/>
          <w:sz w:val="14"/>
        </w:rPr>
        <w:t xml:space="preserve"> </w:t>
      </w:r>
      <w:r>
        <w:rPr>
          <w:color w:val="231F20"/>
          <w:sz w:val="14"/>
        </w:rPr>
        <w:t>Louis</w:t>
      </w:r>
      <w:r>
        <w:rPr>
          <w:color w:val="231F20"/>
          <w:spacing w:val="-9"/>
          <w:sz w:val="14"/>
        </w:rPr>
        <w:t xml:space="preserve"> </w:t>
      </w:r>
      <w:r>
        <w:rPr>
          <w:color w:val="231F20"/>
          <w:sz w:val="14"/>
        </w:rPr>
        <w:t>Archinard)</w:t>
      </w:r>
    </w:p>
    <w:p w:rsidR="0060104F" w:rsidRDefault="00B021C2">
      <w:pPr>
        <w:ind w:right="115"/>
        <w:jc w:val="right"/>
        <w:rPr>
          <w:sz w:val="14"/>
        </w:rPr>
      </w:pPr>
      <w:r>
        <w:pict>
          <v:group id="_x0000_s1041" style="position:absolute;left:0;text-align:left;margin-left:70.85pt;margin-top:-546.65pt;width:453.55pt;height:79.4pt;z-index:1408;mso-position-horizontal-relative:page" coordorigin="1417,-10933" coordsize="9071,1588">
            <v:shape id="_x0000_s1044" type="#_x0000_t75" style="position:absolute;left:1417;top:-10933;width:9071;height:1587">
              <v:imagedata r:id="rId57" o:title=""/>
            </v:shape>
            <v:rect id="_x0000_s1043" style="position:absolute;left:1928;top:-10603;width:6822;height:964" stroked="f"/>
            <v:shape id="_x0000_s1042" type="#_x0000_t202" style="position:absolute;left:1417;top:-10933;width:9071;height:1588" filled="f" stroked="f">
              <v:textbox inset="0,0,0,0">
                <w:txbxContent>
                  <w:p w:rsidR="0060104F" w:rsidRDefault="0060104F">
                    <w:pPr>
                      <w:spacing w:before="2"/>
                      <w:rPr>
                        <w:sz w:val="30"/>
                      </w:rPr>
                    </w:pPr>
                  </w:p>
                  <w:p w:rsidR="0060104F" w:rsidRDefault="00176B25">
                    <w:pPr>
                      <w:ind w:left="623" w:right="396"/>
                      <w:rPr>
                        <w:rFonts w:ascii="Arial"/>
                        <w:b/>
                        <w:sz w:val="36"/>
                      </w:rPr>
                    </w:pPr>
                    <w:r>
                      <w:rPr>
                        <w:rFonts w:ascii="Arial"/>
                        <w:b/>
                        <w:color w:val="13AFBE"/>
                        <w:w w:val="95"/>
                        <w:sz w:val="36"/>
                      </w:rPr>
                      <w:t>UNE</w:t>
                    </w:r>
                    <w:r>
                      <w:rPr>
                        <w:rFonts w:ascii="Arial"/>
                        <w:b/>
                        <w:color w:val="13AFBE"/>
                        <w:spacing w:val="61"/>
                        <w:w w:val="95"/>
                        <w:sz w:val="36"/>
                      </w:rPr>
                      <w:t xml:space="preserve"> </w:t>
                    </w:r>
                    <w:r>
                      <w:rPr>
                        <w:rFonts w:ascii="Arial"/>
                        <w:b/>
                        <w:color w:val="13AFBE"/>
                        <w:w w:val="95"/>
                        <w:sz w:val="36"/>
                      </w:rPr>
                      <w:t>EXPOSITION,</w:t>
                    </w:r>
                  </w:p>
                  <w:p w:rsidR="0060104F" w:rsidRDefault="00176B25">
                    <w:pPr>
                      <w:spacing w:before="18"/>
                      <w:ind w:left="623" w:right="396"/>
                      <w:rPr>
                        <w:rFonts w:ascii="Arial"/>
                        <w:b/>
                        <w:sz w:val="36"/>
                      </w:rPr>
                    </w:pPr>
                    <w:r>
                      <w:rPr>
                        <w:rFonts w:ascii="Arial"/>
                        <w:b/>
                        <w:color w:val="13AFBE"/>
                        <w:sz w:val="36"/>
                      </w:rPr>
                      <w:t>4 PARCOURS POUR EN PROFITER</w:t>
                    </w:r>
                  </w:p>
                </w:txbxContent>
              </v:textbox>
            </v:shape>
            <w10:wrap anchorx="page"/>
          </v:group>
        </w:pict>
      </w:r>
      <w:r>
        <w:pict>
          <v:shape id="_x0000_s1040" type="#_x0000_t202" style="position:absolute;left:0;text-align:left;margin-left:70.85pt;margin-top:-419.1pt;width:453.55pt;height:56.5pt;z-index:1432;mso-position-horizontal-relative:page" fillcolor="#13afbe" stroked="f">
            <v:textbox inset="0,0,0,0">
              <w:txbxContent>
                <w:p w:rsidR="0060104F" w:rsidRDefault="00176B25">
                  <w:pPr>
                    <w:spacing w:before="69" w:line="297" w:lineRule="auto"/>
                    <w:ind w:left="113" w:right="396" w:hanging="1"/>
                  </w:pPr>
                  <w:r>
                    <w:rPr>
                      <w:color w:val="FBFDFF"/>
                    </w:rPr>
                    <w:t>36</w:t>
                  </w:r>
                  <w:r>
                    <w:rPr>
                      <w:color w:val="FBFDFF"/>
                      <w:spacing w:val="-10"/>
                    </w:rPr>
                    <w:t xml:space="preserve"> </w:t>
                  </w:r>
                  <w:r>
                    <w:rPr>
                      <w:color w:val="FBFDFF"/>
                    </w:rPr>
                    <w:t>œuvres</w:t>
                  </w:r>
                  <w:r>
                    <w:rPr>
                      <w:color w:val="FBFDFF"/>
                      <w:spacing w:val="-10"/>
                    </w:rPr>
                    <w:t xml:space="preserve"> </w:t>
                  </w:r>
                  <w:r>
                    <w:rPr>
                      <w:color w:val="FBFDFF"/>
                    </w:rPr>
                    <w:t>et</w:t>
                  </w:r>
                  <w:r>
                    <w:rPr>
                      <w:color w:val="FBFDFF"/>
                      <w:spacing w:val="-10"/>
                    </w:rPr>
                    <w:t xml:space="preserve"> </w:t>
                  </w:r>
                  <w:r>
                    <w:rPr>
                      <w:color w:val="FBFDFF"/>
                    </w:rPr>
                    <w:t>objets</w:t>
                  </w:r>
                  <w:r>
                    <w:rPr>
                      <w:color w:val="FBFDFF"/>
                      <w:spacing w:val="-10"/>
                    </w:rPr>
                    <w:t xml:space="preserve"> </w:t>
                  </w:r>
                  <w:r>
                    <w:rPr>
                      <w:color w:val="FBFDFF"/>
                    </w:rPr>
                    <w:t>patrimoniaux</w:t>
                  </w:r>
                  <w:r>
                    <w:rPr>
                      <w:color w:val="FBFDFF"/>
                      <w:spacing w:val="-10"/>
                    </w:rPr>
                    <w:t xml:space="preserve"> </w:t>
                  </w:r>
                  <w:r>
                    <w:rPr>
                      <w:color w:val="FBFDFF"/>
                    </w:rPr>
                    <w:t>en</w:t>
                  </w:r>
                  <w:r>
                    <w:rPr>
                      <w:color w:val="FBFDFF"/>
                      <w:spacing w:val="-10"/>
                    </w:rPr>
                    <w:t xml:space="preserve"> </w:t>
                  </w:r>
                  <w:r>
                    <w:rPr>
                      <w:color w:val="FBFDFF"/>
                    </w:rPr>
                    <w:t>provenance</w:t>
                  </w:r>
                  <w:r>
                    <w:rPr>
                      <w:color w:val="FBFDFF"/>
                      <w:spacing w:val="-10"/>
                    </w:rPr>
                    <w:t xml:space="preserve"> </w:t>
                  </w:r>
                  <w:r>
                    <w:rPr>
                      <w:color w:val="FBFDFF"/>
                    </w:rPr>
                    <w:t>du</w:t>
                  </w:r>
                  <w:r>
                    <w:rPr>
                      <w:color w:val="FBFDFF"/>
                      <w:spacing w:val="-10"/>
                    </w:rPr>
                    <w:t xml:space="preserve"> </w:t>
                  </w:r>
                  <w:r>
                    <w:rPr>
                      <w:color w:val="FBFDFF"/>
                    </w:rPr>
                    <w:t>musée</w:t>
                  </w:r>
                  <w:r>
                    <w:rPr>
                      <w:color w:val="FBFDFF"/>
                      <w:spacing w:val="-18"/>
                    </w:rPr>
                    <w:t xml:space="preserve"> </w:t>
                  </w:r>
                  <w:r>
                    <w:rPr>
                      <w:color w:val="FBFDFF"/>
                    </w:rPr>
                    <w:t>Théodore</w:t>
                  </w:r>
                  <w:r>
                    <w:rPr>
                      <w:color w:val="FBFDFF"/>
                      <w:spacing w:val="-10"/>
                    </w:rPr>
                    <w:t xml:space="preserve"> </w:t>
                  </w:r>
                  <w:r>
                    <w:rPr>
                      <w:color w:val="FBFDFF"/>
                    </w:rPr>
                    <w:t>Monod</w:t>
                  </w:r>
                  <w:r>
                    <w:rPr>
                      <w:color w:val="FBFDFF"/>
                      <w:spacing w:val="-10"/>
                    </w:rPr>
                    <w:t xml:space="preserve"> </w:t>
                  </w:r>
                  <w:r>
                    <w:rPr>
                      <w:color w:val="FBFDFF"/>
                    </w:rPr>
                    <w:t>-</w:t>
                  </w:r>
                  <w:r>
                    <w:rPr>
                      <w:color w:val="FBFDFF"/>
                      <w:spacing w:val="-10"/>
                    </w:rPr>
                    <w:t xml:space="preserve"> </w:t>
                  </w:r>
                  <w:r>
                    <w:rPr>
                      <w:color w:val="FBFDFF"/>
                    </w:rPr>
                    <w:t>Dakar,</w:t>
                  </w:r>
                  <w:r>
                    <w:rPr>
                      <w:color w:val="FBFDFF"/>
                      <w:spacing w:val="-10"/>
                    </w:rPr>
                    <w:t xml:space="preserve"> </w:t>
                  </w:r>
                  <w:r>
                    <w:rPr>
                      <w:color w:val="FBFDFF"/>
                    </w:rPr>
                    <w:t>Sénégal. 85</w:t>
                  </w:r>
                  <w:r>
                    <w:rPr>
                      <w:color w:val="FBFDFF"/>
                      <w:spacing w:val="-12"/>
                    </w:rPr>
                    <w:t xml:space="preserve"> </w:t>
                  </w:r>
                  <w:r>
                    <w:rPr>
                      <w:color w:val="FBFDFF"/>
                    </w:rPr>
                    <w:t>objets</w:t>
                  </w:r>
                  <w:r>
                    <w:rPr>
                      <w:color w:val="FBFDFF"/>
                      <w:spacing w:val="-12"/>
                    </w:rPr>
                    <w:t xml:space="preserve"> </w:t>
                  </w:r>
                  <w:r>
                    <w:rPr>
                      <w:color w:val="FBFDFF"/>
                    </w:rPr>
                    <w:t>issus</w:t>
                  </w:r>
                  <w:r>
                    <w:rPr>
                      <w:color w:val="FBFDFF"/>
                      <w:spacing w:val="-12"/>
                    </w:rPr>
                    <w:t xml:space="preserve"> </w:t>
                  </w:r>
                  <w:r>
                    <w:rPr>
                      <w:color w:val="FBFDFF"/>
                    </w:rPr>
                    <w:t>des</w:t>
                  </w:r>
                  <w:r>
                    <w:rPr>
                      <w:color w:val="FBFDFF"/>
                      <w:spacing w:val="-12"/>
                    </w:rPr>
                    <w:t xml:space="preserve"> </w:t>
                  </w:r>
                  <w:r>
                    <w:rPr>
                      <w:color w:val="FBFDFF"/>
                    </w:rPr>
                    <w:t>collections</w:t>
                  </w:r>
                  <w:r>
                    <w:rPr>
                      <w:color w:val="FBFDFF"/>
                      <w:spacing w:val="-12"/>
                    </w:rPr>
                    <w:t xml:space="preserve"> </w:t>
                  </w:r>
                  <w:r>
                    <w:rPr>
                      <w:color w:val="FBFDFF"/>
                    </w:rPr>
                    <w:t>du</w:t>
                  </w:r>
                  <w:r>
                    <w:rPr>
                      <w:color w:val="FBFDFF"/>
                      <w:spacing w:val="-12"/>
                    </w:rPr>
                    <w:t xml:space="preserve"> </w:t>
                  </w:r>
                  <w:r>
                    <w:rPr>
                      <w:color w:val="FBFDFF"/>
                    </w:rPr>
                    <w:t>Havre</w:t>
                  </w:r>
                  <w:r>
                    <w:rPr>
                      <w:color w:val="FBFDFF"/>
                      <w:spacing w:val="-12"/>
                    </w:rPr>
                    <w:t xml:space="preserve"> </w:t>
                  </w:r>
                  <w:r>
                    <w:rPr>
                      <w:color w:val="FBFDFF"/>
                    </w:rPr>
                    <w:t>et</w:t>
                  </w:r>
                  <w:r>
                    <w:rPr>
                      <w:color w:val="FBFDFF"/>
                      <w:spacing w:val="-12"/>
                    </w:rPr>
                    <w:t xml:space="preserve"> </w:t>
                  </w:r>
                  <w:r>
                    <w:rPr>
                      <w:color w:val="FBFDFF"/>
                    </w:rPr>
                    <w:t>de</w:t>
                  </w:r>
                  <w:r>
                    <w:rPr>
                      <w:color w:val="FBFDFF"/>
                      <w:spacing w:val="-12"/>
                    </w:rPr>
                    <w:t xml:space="preserve"> </w:t>
                  </w:r>
                  <w:r>
                    <w:rPr>
                      <w:color w:val="FBFDFF"/>
                    </w:rPr>
                    <w:t>quatre</w:t>
                  </w:r>
                  <w:r>
                    <w:rPr>
                      <w:color w:val="FBFDFF"/>
                      <w:spacing w:val="-12"/>
                    </w:rPr>
                    <w:t xml:space="preserve"> </w:t>
                  </w:r>
                  <w:r>
                    <w:rPr>
                      <w:color w:val="FBFDFF"/>
                    </w:rPr>
                    <w:t>musées</w:t>
                  </w:r>
                  <w:r>
                    <w:rPr>
                      <w:color w:val="FBFDFF"/>
                      <w:spacing w:val="-12"/>
                    </w:rPr>
                    <w:t xml:space="preserve"> </w:t>
                  </w:r>
                  <w:r>
                    <w:rPr>
                      <w:color w:val="FBFDFF"/>
                    </w:rPr>
                    <w:t>français</w:t>
                  </w:r>
                  <w:r>
                    <w:rPr>
                      <w:color w:val="FBFDFF"/>
                      <w:spacing w:val="-12"/>
                    </w:rPr>
                    <w:t xml:space="preserve"> </w:t>
                  </w:r>
                  <w:r>
                    <w:rPr>
                      <w:color w:val="FBFDFF"/>
                    </w:rPr>
                    <w:t>partenaires.</w:t>
                  </w:r>
                </w:p>
                <w:p w:rsidR="0060104F" w:rsidRDefault="00176B25">
                  <w:pPr>
                    <w:ind w:left="113" w:right="396"/>
                  </w:pPr>
                  <w:r>
                    <w:rPr>
                      <w:color w:val="FBFDFF"/>
                      <w:w w:val="95"/>
                    </w:rPr>
                    <w:t>4 parcours thématiques : «patrimonial», «contemporain», «animal et contes»,  «jeunesse».</w:t>
                  </w:r>
                </w:p>
              </w:txbxContent>
            </v:textbox>
            <w10:wrap anchorx="page"/>
          </v:shape>
        </w:pict>
      </w:r>
      <w:r w:rsidR="00176B25">
        <w:rPr>
          <w:color w:val="231F20"/>
          <w:sz w:val="14"/>
        </w:rPr>
        <w:t>© Guillaume Boutigny</w:t>
      </w:r>
    </w:p>
    <w:p w:rsidR="0060104F" w:rsidRDefault="0060104F">
      <w:pPr>
        <w:jc w:val="right"/>
        <w:rPr>
          <w:sz w:val="14"/>
        </w:rPr>
        <w:sectPr w:rsidR="0060104F">
          <w:pgSz w:w="11910" w:h="16840"/>
          <w:pgMar w:top="1400" w:right="1300" w:bottom="1160" w:left="1300" w:header="0" w:footer="895" w:gutter="0"/>
          <w:cols w:num="2" w:space="720" w:equalWidth="0">
            <w:col w:w="4427" w:space="335"/>
            <w:col w:w="4548"/>
          </w:cols>
        </w:sectPr>
      </w:pPr>
    </w:p>
    <w:p w:rsidR="0060104F" w:rsidRDefault="00176B25">
      <w:pPr>
        <w:pStyle w:val="Titre2"/>
      </w:pPr>
      <w:bookmarkStart w:id="1" w:name="_TOC_250004"/>
      <w:bookmarkEnd w:id="1"/>
      <w:r>
        <w:rPr>
          <w:color w:val="13AFBE"/>
          <w:w w:val="95"/>
        </w:rPr>
        <w:lastRenderedPageBreak/>
        <w:t>1.  PARCOURS PATRIMONIAL</w:t>
      </w:r>
    </w:p>
    <w:p w:rsidR="0060104F" w:rsidRDefault="0060104F">
      <w:pPr>
        <w:pStyle w:val="Corpsdetexte"/>
        <w:rPr>
          <w:rFonts w:ascii="Arial"/>
          <w:b/>
          <w:sz w:val="20"/>
        </w:rPr>
      </w:pPr>
    </w:p>
    <w:p w:rsidR="0060104F" w:rsidRDefault="0060104F">
      <w:pPr>
        <w:pStyle w:val="Corpsdetexte"/>
        <w:rPr>
          <w:rFonts w:ascii="Arial"/>
          <w:b/>
          <w:sz w:val="20"/>
        </w:rPr>
      </w:pPr>
    </w:p>
    <w:p w:rsidR="0060104F" w:rsidRDefault="0060104F">
      <w:pPr>
        <w:pStyle w:val="Corpsdetexte"/>
        <w:rPr>
          <w:rFonts w:ascii="Arial"/>
          <w:b/>
          <w:sz w:val="20"/>
        </w:rPr>
      </w:pPr>
    </w:p>
    <w:p w:rsidR="0060104F" w:rsidRDefault="0060104F">
      <w:pPr>
        <w:pStyle w:val="Corpsdetexte"/>
        <w:rPr>
          <w:rFonts w:ascii="Arial"/>
          <w:b/>
          <w:sz w:val="20"/>
        </w:rPr>
      </w:pPr>
    </w:p>
    <w:p w:rsidR="0060104F" w:rsidRDefault="0060104F">
      <w:pPr>
        <w:rPr>
          <w:rFonts w:ascii="Arial"/>
          <w:sz w:val="20"/>
        </w:rPr>
        <w:sectPr w:rsidR="0060104F">
          <w:pgSz w:w="11910" w:h="16840"/>
          <w:pgMar w:top="1280" w:right="1300" w:bottom="1220" w:left="1300" w:header="0" w:footer="895" w:gutter="0"/>
          <w:cols w:space="720"/>
        </w:sectPr>
      </w:pPr>
    </w:p>
    <w:p w:rsidR="0060104F" w:rsidRDefault="00176B25">
      <w:pPr>
        <w:pStyle w:val="Titre4"/>
        <w:spacing w:before="188"/>
      </w:pPr>
      <w:r>
        <w:rPr>
          <w:color w:val="231F20"/>
        </w:rPr>
        <w:t>LE HAVRE – DAKAR,</w:t>
      </w:r>
    </w:p>
    <w:p w:rsidR="0060104F" w:rsidRDefault="00176B25">
      <w:pPr>
        <w:spacing w:before="27"/>
        <w:ind w:left="117"/>
        <w:jc w:val="both"/>
        <w:rPr>
          <w:rFonts w:ascii="Arial" w:hAnsi="Arial"/>
          <w:b/>
        </w:rPr>
      </w:pPr>
      <w:r>
        <w:rPr>
          <w:rFonts w:ascii="Arial" w:hAnsi="Arial"/>
          <w:b/>
          <w:color w:val="231F20"/>
        </w:rPr>
        <w:t>UNE MÉMOIRE PARTAgÉE</w:t>
      </w:r>
    </w:p>
    <w:p w:rsidR="0060104F" w:rsidRDefault="0060104F">
      <w:pPr>
        <w:pStyle w:val="Corpsdetexte"/>
        <w:spacing w:before="4"/>
        <w:rPr>
          <w:rFonts w:ascii="Arial"/>
          <w:b/>
          <w:sz w:val="22"/>
        </w:rPr>
      </w:pPr>
    </w:p>
    <w:p w:rsidR="0060104F" w:rsidRDefault="00176B25">
      <w:pPr>
        <w:ind w:left="117" w:right="466" w:hanging="1"/>
        <w:rPr>
          <w:i/>
          <w:sz w:val="18"/>
        </w:rPr>
      </w:pPr>
      <w:r>
        <w:rPr>
          <w:i/>
          <w:color w:val="231F20"/>
          <w:spacing w:val="-6"/>
          <w:sz w:val="18"/>
        </w:rPr>
        <w:t xml:space="preserve">L’IFAN </w:t>
      </w:r>
      <w:r>
        <w:rPr>
          <w:i/>
          <w:color w:val="231F20"/>
          <w:sz w:val="18"/>
        </w:rPr>
        <w:t>: de l’Institut Français à l’Institut Fondamental d’Afrique Noire</w:t>
      </w:r>
    </w:p>
    <w:p w:rsidR="0060104F" w:rsidRDefault="0060104F">
      <w:pPr>
        <w:pStyle w:val="Corpsdetexte"/>
        <w:spacing w:before="11"/>
        <w:rPr>
          <w:i/>
          <w:sz w:val="20"/>
        </w:rPr>
      </w:pPr>
    </w:p>
    <w:p w:rsidR="0060104F" w:rsidRDefault="00176B25">
      <w:pPr>
        <w:pStyle w:val="Corpsdetexte"/>
        <w:ind w:left="117" w:firstLine="35"/>
        <w:jc w:val="both"/>
      </w:pPr>
      <w:r>
        <w:rPr>
          <w:color w:val="231F20"/>
        </w:rPr>
        <w:t>L’Institut</w:t>
      </w:r>
      <w:r>
        <w:rPr>
          <w:color w:val="231F20"/>
          <w:spacing w:val="-15"/>
        </w:rPr>
        <w:t xml:space="preserve"> </w:t>
      </w:r>
      <w:r>
        <w:rPr>
          <w:color w:val="231F20"/>
        </w:rPr>
        <w:t>Français</w:t>
      </w:r>
      <w:r>
        <w:rPr>
          <w:color w:val="231F20"/>
          <w:spacing w:val="-15"/>
        </w:rPr>
        <w:t xml:space="preserve"> </w:t>
      </w:r>
      <w:r>
        <w:rPr>
          <w:color w:val="231F20"/>
        </w:rPr>
        <w:t>d’Afrique</w:t>
      </w:r>
      <w:r>
        <w:rPr>
          <w:color w:val="231F20"/>
          <w:spacing w:val="-15"/>
        </w:rPr>
        <w:t xml:space="preserve"> </w:t>
      </w:r>
      <w:r>
        <w:rPr>
          <w:color w:val="231F20"/>
        </w:rPr>
        <w:t>Noire</w:t>
      </w:r>
      <w:r>
        <w:rPr>
          <w:color w:val="231F20"/>
          <w:spacing w:val="-15"/>
        </w:rPr>
        <w:t xml:space="preserve"> </w:t>
      </w:r>
      <w:r>
        <w:rPr>
          <w:color w:val="231F20"/>
        </w:rPr>
        <w:t>a</w:t>
      </w:r>
      <w:r>
        <w:rPr>
          <w:color w:val="231F20"/>
          <w:spacing w:val="-15"/>
        </w:rPr>
        <w:t xml:space="preserve"> </w:t>
      </w:r>
      <w:r>
        <w:rPr>
          <w:color w:val="231F20"/>
        </w:rPr>
        <w:t>été</w:t>
      </w:r>
      <w:r>
        <w:rPr>
          <w:color w:val="231F20"/>
          <w:spacing w:val="-15"/>
        </w:rPr>
        <w:t xml:space="preserve"> </w:t>
      </w:r>
      <w:r>
        <w:rPr>
          <w:color w:val="231F20"/>
        </w:rPr>
        <w:t>créé</w:t>
      </w:r>
      <w:r>
        <w:rPr>
          <w:color w:val="231F20"/>
          <w:spacing w:val="-15"/>
        </w:rPr>
        <w:t xml:space="preserve"> </w:t>
      </w:r>
      <w:r>
        <w:rPr>
          <w:color w:val="231F20"/>
        </w:rPr>
        <w:t>à</w:t>
      </w:r>
      <w:r>
        <w:rPr>
          <w:color w:val="231F20"/>
          <w:spacing w:val="-15"/>
        </w:rPr>
        <w:t xml:space="preserve"> </w:t>
      </w:r>
      <w:r>
        <w:rPr>
          <w:color w:val="231F20"/>
        </w:rPr>
        <w:t>Dakar</w:t>
      </w:r>
      <w:r>
        <w:rPr>
          <w:color w:val="231F20"/>
          <w:spacing w:val="-15"/>
        </w:rPr>
        <w:t xml:space="preserve"> </w:t>
      </w:r>
      <w:r>
        <w:rPr>
          <w:color w:val="231F20"/>
        </w:rPr>
        <w:t>en</w:t>
      </w:r>
      <w:r>
        <w:rPr>
          <w:color w:val="231F20"/>
          <w:spacing w:val="-15"/>
        </w:rPr>
        <w:t xml:space="preserve"> </w:t>
      </w:r>
      <w:r>
        <w:rPr>
          <w:color w:val="231F20"/>
        </w:rPr>
        <w:t>août 1936</w:t>
      </w:r>
      <w:r>
        <w:rPr>
          <w:color w:val="231F20"/>
          <w:spacing w:val="-11"/>
        </w:rPr>
        <w:t xml:space="preserve"> </w:t>
      </w:r>
      <w:r>
        <w:rPr>
          <w:color w:val="231F20"/>
        </w:rPr>
        <w:t>en</w:t>
      </w:r>
      <w:r>
        <w:rPr>
          <w:color w:val="231F20"/>
          <w:spacing w:val="-11"/>
        </w:rPr>
        <w:t xml:space="preserve"> </w:t>
      </w:r>
      <w:r>
        <w:rPr>
          <w:color w:val="231F20"/>
        </w:rPr>
        <w:t>tant</w:t>
      </w:r>
      <w:r>
        <w:rPr>
          <w:color w:val="231F20"/>
          <w:spacing w:val="-11"/>
        </w:rPr>
        <w:t xml:space="preserve"> </w:t>
      </w:r>
      <w:r>
        <w:rPr>
          <w:color w:val="231F20"/>
        </w:rPr>
        <w:t>que</w:t>
      </w:r>
      <w:r>
        <w:rPr>
          <w:color w:val="231F20"/>
          <w:spacing w:val="-11"/>
        </w:rPr>
        <w:t xml:space="preserve"> </w:t>
      </w:r>
      <w:r>
        <w:rPr>
          <w:color w:val="231F20"/>
        </w:rPr>
        <w:t>lieu</w:t>
      </w:r>
      <w:r>
        <w:rPr>
          <w:color w:val="231F20"/>
          <w:spacing w:val="-11"/>
        </w:rPr>
        <w:t xml:space="preserve"> </w:t>
      </w:r>
      <w:r>
        <w:rPr>
          <w:color w:val="231F20"/>
        </w:rPr>
        <w:t>de</w:t>
      </w:r>
      <w:r>
        <w:rPr>
          <w:color w:val="231F20"/>
          <w:spacing w:val="-11"/>
        </w:rPr>
        <w:t xml:space="preserve"> </w:t>
      </w:r>
      <w:r>
        <w:rPr>
          <w:color w:val="231F20"/>
        </w:rPr>
        <w:t>recherches</w:t>
      </w:r>
      <w:r>
        <w:rPr>
          <w:color w:val="231F20"/>
          <w:spacing w:val="-11"/>
        </w:rPr>
        <w:t xml:space="preserve"> </w:t>
      </w:r>
      <w:r>
        <w:rPr>
          <w:color w:val="231F20"/>
        </w:rPr>
        <w:t>et</w:t>
      </w:r>
      <w:r>
        <w:rPr>
          <w:color w:val="231F20"/>
          <w:spacing w:val="-11"/>
        </w:rPr>
        <w:t xml:space="preserve"> </w:t>
      </w:r>
      <w:r>
        <w:rPr>
          <w:color w:val="231F20"/>
        </w:rPr>
        <w:t>d’archives.</w:t>
      </w:r>
    </w:p>
    <w:p w:rsidR="0060104F" w:rsidRDefault="0060104F">
      <w:pPr>
        <w:pStyle w:val="Corpsdetexte"/>
        <w:spacing w:before="11"/>
        <w:rPr>
          <w:sz w:val="20"/>
        </w:rPr>
      </w:pPr>
    </w:p>
    <w:p w:rsidR="0060104F" w:rsidRDefault="00176B25">
      <w:pPr>
        <w:pStyle w:val="Corpsdetexte"/>
        <w:ind w:left="117"/>
        <w:jc w:val="both"/>
      </w:pPr>
      <w:r>
        <w:rPr>
          <w:color w:val="231F20"/>
        </w:rPr>
        <w:t>En</w:t>
      </w:r>
      <w:r>
        <w:rPr>
          <w:color w:val="231F20"/>
          <w:spacing w:val="-16"/>
        </w:rPr>
        <w:t xml:space="preserve"> </w:t>
      </w:r>
      <w:r>
        <w:rPr>
          <w:color w:val="231F20"/>
        </w:rPr>
        <w:t>1937,</w:t>
      </w:r>
      <w:r>
        <w:rPr>
          <w:color w:val="231F20"/>
          <w:spacing w:val="-16"/>
        </w:rPr>
        <w:t xml:space="preserve"> </w:t>
      </w:r>
      <w:r>
        <w:rPr>
          <w:color w:val="231F20"/>
        </w:rPr>
        <w:t>on</w:t>
      </w:r>
      <w:r>
        <w:rPr>
          <w:color w:val="231F20"/>
          <w:spacing w:val="-16"/>
        </w:rPr>
        <w:t xml:space="preserve"> </w:t>
      </w:r>
      <w:r>
        <w:rPr>
          <w:color w:val="231F20"/>
        </w:rPr>
        <w:t>confia</w:t>
      </w:r>
      <w:r>
        <w:rPr>
          <w:color w:val="231F20"/>
          <w:spacing w:val="-16"/>
        </w:rPr>
        <w:t xml:space="preserve"> </w:t>
      </w:r>
      <w:r>
        <w:rPr>
          <w:color w:val="231F20"/>
        </w:rPr>
        <w:t>le</w:t>
      </w:r>
      <w:r>
        <w:rPr>
          <w:color w:val="231F20"/>
          <w:spacing w:val="-16"/>
        </w:rPr>
        <w:t xml:space="preserve"> </w:t>
      </w:r>
      <w:r>
        <w:rPr>
          <w:color w:val="231F20"/>
        </w:rPr>
        <w:t>secrétariat</w:t>
      </w:r>
      <w:r>
        <w:rPr>
          <w:color w:val="231F20"/>
          <w:spacing w:val="-16"/>
        </w:rPr>
        <w:t xml:space="preserve"> </w:t>
      </w:r>
      <w:r>
        <w:rPr>
          <w:color w:val="231F20"/>
        </w:rPr>
        <w:t>général</w:t>
      </w:r>
      <w:r>
        <w:rPr>
          <w:color w:val="231F20"/>
          <w:spacing w:val="-16"/>
        </w:rPr>
        <w:t xml:space="preserve"> </w:t>
      </w:r>
      <w:r>
        <w:rPr>
          <w:color w:val="231F20"/>
        </w:rPr>
        <w:t>de</w:t>
      </w:r>
      <w:r>
        <w:rPr>
          <w:color w:val="231F20"/>
          <w:spacing w:val="-16"/>
        </w:rPr>
        <w:t xml:space="preserve"> </w:t>
      </w:r>
      <w:r>
        <w:rPr>
          <w:color w:val="231F20"/>
        </w:rPr>
        <w:t>l’établissement</w:t>
      </w:r>
      <w:r>
        <w:rPr>
          <w:color w:val="231F20"/>
          <w:spacing w:val="-16"/>
        </w:rPr>
        <w:t xml:space="preserve"> </w:t>
      </w:r>
      <w:r>
        <w:rPr>
          <w:color w:val="231F20"/>
        </w:rPr>
        <w:t>à un</w:t>
      </w:r>
      <w:r>
        <w:rPr>
          <w:color w:val="231F20"/>
          <w:spacing w:val="-25"/>
        </w:rPr>
        <w:t xml:space="preserve"> </w:t>
      </w:r>
      <w:r>
        <w:rPr>
          <w:color w:val="231F20"/>
        </w:rPr>
        <w:t>jeune</w:t>
      </w:r>
      <w:r>
        <w:rPr>
          <w:color w:val="231F20"/>
          <w:spacing w:val="-25"/>
        </w:rPr>
        <w:t xml:space="preserve"> </w:t>
      </w:r>
      <w:r>
        <w:rPr>
          <w:color w:val="231F20"/>
        </w:rPr>
        <w:t>chercheur</w:t>
      </w:r>
      <w:r>
        <w:rPr>
          <w:color w:val="231F20"/>
          <w:spacing w:val="-25"/>
        </w:rPr>
        <w:t xml:space="preserve"> </w:t>
      </w:r>
      <w:r>
        <w:rPr>
          <w:color w:val="231F20"/>
        </w:rPr>
        <w:t>de</w:t>
      </w:r>
      <w:r>
        <w:rPr>
          <w:color w:val="231F20"/>
          <w:spacing w:val="-25"/>
        </w:rPr>
        <w:t xml:space="preserve"> </w:t>
      </w:r>
      <w:r>
        <w:rPr>
          <w:color w:val="231F20"/>
        </w:rPr>
        <w:t>35</w:t>
      </w:r>
      <w:r>
        <w:rPr>
          <w:color w:val="231F20"/>
          <w:spacing w:val="-25"/>
        </w:rPr>
        <w:t xml:space="preserve"> </w:t>
      </w:r>
      <w:r>
        <w:rPr>
          <w:color w:val="231F20"/>
        </w:rPr>
        <w:t>ans,</w:t>
      </w:r>
      <w:r>
        <w:rPr>
          <w:color w:val="231F20"/>
          <w:spacing w:val="-30"/>
        </w:rPr>
        <w:t xml:space="preserve"> </w:t>
      </w:r>
      <w:r>
        <w:rPr>
          <w:color w:val="231F20"/>
        </w:rPr>
        <w:t>Théodore</w:t>
      </w:r>
      <w:r>
        <w:rPr>
          <w:color w:val="231F20"/>
          <w:spacing w:val="-25"/>
        </w:rPr>
        <w:t xml:space="preserve"> </w:t>
      </w:r>
      <w:r>
        <w:rPr>
          <w:color w:val="231F20"/>
        </w:rPr>
        <w:t>Monod</w:t>
      </w:r>
      <w:r>
        <w:rPr>
          <w:color w:val="231F20"/>
          <w:spacing w:val="-25"/>
        </w:rPr>
        <w:t xml:space="preserve"> </w:t>
      </w:r>
      <w:r>
        <w:rPr>
          <w:color w:val="231F20"/>
        </w:rPr>
        <w:t>(1902-2000). Docteur</w:t>
      </w:r>
      <w:r>
        <w:rPr>
          <w:color w:val="231F20"/>
          <w:spacing w:val="-25"/>
        </w:rPr>
        <w:t xml:space="preserve"> </w:t>
      </w:r>
      <w:r>
        <w:rPr>
          <w:color w:val="231F20"/>
        </w:rPr>
        <w:t>en</w:t>
      </w:r>
      <w:r>
        <w:rPr>
          <w:color w:val="231F20"/>
          <w:spacing w:val="-25"/>
        </w:rPr>
        <w:t xml:space="preserve"> </w:t>
      </w:r>
      <w:r>
        <w:rPr>
          <w:color w:val="231F20"/>
        </w:rPr>
        <w:t>sciences,</w:t>
      </w:r>
      <w:r>
        <w:rPr>
          <w:color w:val="231F20"/>
          <w:spacing w:val="-25"/>
        </w:rPr>
        <w:t xml:space="preserve"> </w:t>
      </w:r>
      <w:r>
        <w:rPr>
          <w:color w:val="231F20"/>
        </w:rPr>
        <w:t>assistant</w:t>
      </w:r>
      <w:r>
        <w:rPr>
          <w:color w:val="231F20"/>
          <w:spacing w:val="-25"/>
        </w:rPr>
        <w:t xml:space="preserve"> </w:t>
      </w:r>
      <w:r>
        <w:rPr>
          <w:color w:val="231F20"/>
        </w:rPr>
        <w:t>au</w:t>
      </w:r>
      <w:r>
        <w:rPr>
          <w:color w:val="231F20"/>
          <w:spacing w:val="-25"/>
        </w:rPr>
        <w:t xml:space="preserve"> </w:t>
      </w:r>
      <w:r>
        <w:rPr>
          <w:color w:val="231F20"/>
        </w:rPr>
        <w:t>Muséum</w:t>
      </w:r>
      <w:r>
        <w:rPr>
          <w:color w:val="231F20"/>
          <w:spacing w:val="-25"/>
        </w:rPr>
        <w:t xml:space="preserve"> </w:t>
      </w:r>
      <w:r>
        <w:rPr>
          <w:color w:val="231F20"/>
        </w:rPr>
        <w:t>national</w:t>
      </w:r>
      <w:r>
        <w:rPr>
          <w:color w:val="231F20"/>
          <w:spacing w:val="-25"/>
        </w:rPr>
        <w:t xml:space="preserve"> </w:t>
      </w:r>
      <w:r>
        <w:rPr>
          <w:color w:val="231F20"/>
        </w:rPr>
        <w:t>d’histoire naturelle, Théodore Monod allait devenir l’animateur de   la nouvelle institution, considérée depuis comme son œuvre. Il avait déjà accompli en Afrique toute une carrière scientifique dans le domaine de l’océanographie et de la biologie marine, et un peu plus tard dans le domaine de la géographie</w:t>
      </w:r>
      <w:r>
        <w:rPr>
          <w:color w:val="231F20"/>
          <w:spacing w:val="-6"/>
        </w:rPr>
        <w:t xml:space="preserve"> </w:t>
      </w:r>
      <w:r>
        <w:rPr>
          <w:color w:val="231F20"/>
        </w:rPr>
        <w:t>du</w:t>
      </w:r>
      <w:r>
        <w:rPr>
          <w:color w:val="231F20"/>
          <w:spacing w:val="-6"/>
        </w:rPr>
        <w:t xml:space="preserve"> </w:t>
      </w:r>
      <w:r>
        <w:rPr>
          <w:color w:val="231F20"/>
        </w:rPr>
        <w:t>Sahara</w:t>
      </w:r>
      <w:r>
        <w:rPr>
          <w:color w:val="231F20"/>
          <w:spacing w:val="-6"/>
        </w:rPr>
        <w:t xml:space="preserve"> </w:t>
      </w:r>
      <w:r>
        <w:rPr>
          <w:color w:val="231F20"/>
          <w:spacing w:val="-3"/>
        </w:rPr>
        <w:t>qu’il</w:t>
      </w:r>
      <w:r>
        <w:rPr>
          <w:color w:val="231F20"/>
          <w:spacing w:val="-6"/>
        </w:rPr>
        <w:t xml:space="preserve"> </w:t>
      </w:r>
      <w:r>
        <w:rPr>
          <w:color w:val="231F20"/>
        </w:rPr>
        <w:t>parcourut</w:t>
      </w:r>
      <w:r>
        <w:rPr>
          <w:color w:val="231F20"/>
          <w:spacing w:val="-6"/>
        </w:rPr>
        <w:t xml:space="preserve"> </w:t>
      </w:r>
      <w:r>
        <w:rPr>
          <w:color w:val="231F20"/>
        </w:rPr>
        <w:t>dans</w:t>
      </w:r>
      <w:r>
        <w:rPr>
          <w:color w:val="231F20"/>
          <w:spacing w:val="-6"/>
        </w:rPr>
        <w:t xml:space="preserve"> </w:t>
      </w:r>
      <w:r>
        <w:rPr>
          <w:color w:val="231F20"/>
        </w:rPr>
        <w:t>tous</w:t>
      </w:r>
      <w:r>
        <w:rPr>
          <w:color w:val="231F20"/>
          <w:spacing w:val="-6"/>
        </w:rPr>
        <w:t xml:space="preserve"> </w:t>
      </w:r>
      <w:r>
        <w:rPr>
          <w:color w:val="231F20"/>
        </w:rPr>
        <w:t>les</w:t>
      </w:r>
      <w:r>
        <w:rPr>
          <w:color w:val="231F20"/>
          <w:spacing w:val="-6"/>
        </w:rPr>
        <w:t xml:space="preserve"> </w:t>
      </w:r>
      <w:r>
        <w:rPr>
          <w:color w:val="231F20"/>
        </w:rPr>
        <w:t>sens.</w:t>
      </w:r>
    </w:p>
    <w:p w:rsidR="0060104F" w:rsidRDefault="0060104F">
      <w:pPr>
        <w:pStyle w:val="Corpsdetexte"/>
      </w:pPr>
    </w:p>
    <w:p w:rsidR="0060104F" w:rsidRDefault="00176B25">
      <w:pPr>
        <w:pStyle w:val="Corpsdetexte"/>
        <w:ind w:left="117"/>
        <w:jc w:val="both"/>
      </w:pPr>
      <w:r>
        <w:rPr>
          <w:color w:val="231F20"/>
        </w:rPr>
        <w:t xml:space="preserve">Théodore Monod œuvra à la constitution des collections lors d’enquêtes de terrain mais aussi par achats ou dons de collections privées. Les premiers enregistrements des objets d’art, d’archéologie et d’ethnographie remontent    à l’année 1941. Il </w:t>
      </w:r>
      <w:r>
        <w:rPr>
          <w:color w:val="231F20"/>
          <w:spacing w:val="-3"/>
        </w:rPr>
        <w:t xml:space="preserve">s’entoura </w:t>
      </w:r>
      <w:r>
        <w:rPr>
          <w:color w:val="231F20"/>
        </w:rPr>
        <w:t>de chercheurs compétents, historiens, géographes, ethnologues, botanistes, parmi lesquels l’archéologue Raymond Mauny, le sociologue Georges</w:t>
      </w:r>
      <w:r>
        <w:rPr>
          <w:color w:val="231F20"/>
          <w:spacing w:val="-17"/>
        </w:rPr>
        <w:t xml:space="preserve"> </w:t>
      </w:r>
      <w:r>
        <w:rPr>
          <w:color w:val="231F20"/>
        </w:rPr>
        <w:t>Balandier,</w:t>
      </w:r>
      <w:r>
        <w:rPr>
          <w:color w:val="231F20"/>
          <w:spacing w:val="-17"/>
        </w:rPr>
        <w:t xml:space="preserve"> </w:t>
      </w:r>
      <w:r>
        <w:rPr>
          <w:color w:val="231F20"/>
        </w:rPr>
        <w:t>le</w:t>
      </w:r>
      <w:r>
        <w:rPr>
          <w:color w:val="231F20"/>
          <w:spacing w:val="-17"/>
        </w:rPr>
        <w:t xml:space="preserve"> </w:t>
      </w:r>
      <w:r>
        <w:rPr>
          <w:color w:val="231F20"/>
        </w:rPr>
        <w:t>zoologiste</w:t>
      </w:r>
      <w:r>
        <w:rPr>
          <w:color w:val="231F20"/>
          <w:spacing w:val="-17"/>
        </w:rPr>
        <w:t xml:space="preserve"> </w:t>
      </w:r>
      <w:r>
        <w:rPr>
          <w:color w:val="231F20"/>
        </w:rPr>
        <w:t>Pierre-Louis</w:t>
      </w:r>
      <w:r>
        <w:rPr>
          <w:color w:val="231F20"/>
          <w:spacing w:val="-17"/>
        </w:rPr>
        <w:t xml:space="preserve"> </w:t>
      </w:r>
      <w:r>
        <w:rPr>
          <w:color w:val="231F20"/>
        </w:rPr>
        <w:t>Dekeyser,</w:t>
      </w:r>
      <w:r>
        <w:rPr>
          <w:color w:val="231F20"/>
          <w:spacing w:val="-17"/>
        </w:rPr>
        <w:t xml:space="preserve"> </w:t>
      </w:r>
      <w:r>
        <w:rPr>
          <w:color w:val="231F20"/>
        </w:rPr>
        <w:t xml:space="preserve">mais aussi des chercheurs africains comme Alexandre Adandé ou Amadou Hampaté Ba. Durant toutes ces années, </w:t>
      </w:r>
      <w:r>
        <w:rPr>
          <w:color w:val="231F20"/>
          <w:spacing w:val="-3"/>
        </w:rPr>
        <w:t xml:space="preserve">l’IFAN </w:t>
      </w:r>
      <w:r>
        <w:rPr>
          <w:color w:val="231F20"/>
        </w:rPr>
        <w:t>publia</w:t>
      </w:r>
      <w:r>
        <w:rPr>
          <w:color w:val="231F20"/>
          <w:spacing w:val="-8"/>
        </w:rPr>
        <w:t xml:space="preserve"> </w:t>
      </w:r>
      <w:r>
        <w:rPr>
          <w:color w:val="231F20"/>
        </w:rPr>
        <w:t>un</w:t>
      </w:r>
      <w:r>
        <w:rPr>
          <w:color w:val="231F20"/>
          <w:spacing w:val="-8"/>
        </w:rPr>
        <w:t xml:space="preserve"> </w:t>
      </w:r>
      <w:r>
        <w:rPr>
          <w:color w:val="231F20"/>
        </w:rPr>
        <w:t>grand</w:t>
      </w:r>
      <w:r>
        <w:rPr>
          <w:color w:val="231F20"/>
          <w:spacing w:val="-8"/>
        </w:rPr>
        <w:t xml:space="preserve"> </w:t>
      </w:r>
      <w:r>
        <w:rPr>
          <w:color w:val="231F20"/>
        </w:rPr>
        <w:t>nombre</w:t>
      </w:r>
      <w:r>
        <w:rPr>
          <w:color w:val="231F20"/>
          <w:spacing w:val="-8"/>
        </w:rPr>
        <w:t xml:space="preserve"> </w:t>
      </w:r>
      <w:r>
        <w:rPr>
          <w:color w:val="231F20"/>
        </w:rPr>
        <w:t>de</w:t>
      </w:r>
      <w:r>
        <w:rPr>
          <w:color w:val="231F20"/>
          <w:spacing w:val="-8"/>
        </w:rPr>
        <w:t xml:space="preserve"> </w:t>
      </w:r>
      <w:r>
        <w:rPr>
          <w:color w:val="231F20"/>
        </w:rPr>
        <w:t>travaux</w:t>
      </w:r>
      <w:r>
        <w:rPr>
          <w:color w:val="231F20"/>
          <w:spacing w:val="-8"/>
        </w:rPr>
        <w:t xml:space="preserve"> </w:t>
      </w:r>
      <w:r>
        <w:rPr>
          <w:color w:val="231F20"/>
        </w:rPr>
        <w:t>de</w:t>
      </w:r>
      <w:r>
        <w:rPr>
          <w:color w:val="231F20"/>
          <w:spacing w:val="-8"/>
        </w:rPr>
        <w:t xml:space="preserve"> </w:t>
      </w:r>
      <w:r>
        <w:rPr>
          <w:color w:val="231F20"/>
        </w:rPr>
        <w:t>référence.</w:t>
      </w:r>
    </w:p>
    <w:p w:rsidR="0060104F" w:rsidRDefault="0060104F">
      <w:pPr>
        <w:pStyle w:val="Corpsdetexte"/>
      </w:pPr>
    </w:p>
    <w:p w:rsidR="0060104F" w:rsidRDefault="00176B25">
      <w:pPr>
        <w:pStyle w:val="Corpsdetexte"/>
        <w:ind w:left="117"/>
        <w:jc w:val="both"/>
      </w:pPr>
      <w:r>
        <w:rPr>
          <w:color w:val="231F20"/>
        </w:rPr>
        <w:t>Après l’Indépendance des  Etats  africains  en  1960,  sous le nouveau nom d’Institut Fondamental d’Afrique Noire, l’IFAN fut rattaché à l’Université de Dakar et au tout jeune ministère sénégalais de l’Education nationale.</w:t>
      </w:r>
    </w:p>
    <w:p w:rsidR="0060104F" w:rsidRDefault="0060104F">
      <w:pPr>
        <w:pStyle w:val="Corpsdetexte"/>
      </w:pPr>
    </w:p>
    <w:p w:rsidR="0060104F" w:rsidRDefault="00176B25">
      <w:pPr>
        <w:pStyle w:val="Corpsdetexte"/>
        <w:ind w:left="117"/>
        <w:jc w:val="both"/>
      </w:pPr>
      <w:r>
        <w:rPr>
          <w:color w:val="231F20"/>
        </w:rPr>
        <w:t xml:space="preserve">Institut de recherche en sciences sociales, humaines et naturelles, </w:t>
      </w:r>
      <w:r>
        <w:rPr>
          <w:color w:val="231F20"/>
          <w:spacing w:val="-3"/>
        </w:rPr>
        <w:t xml:space="preserve">l’IFAN </w:t>
      </w:r>
      <w:r>
        <w:rPr>
          <w:color w:val="231F20"/>
        </w:rPr>
        <w:t>prit en 1986 le nom du professeur Cheikh Anta</w:t>
      </w:r>
      <w:r>
        <w:rPr>
          <w:color w:val="231F20"/>
          <w:spacing w:val="-22"/>
        </w:rPr>
        <w:t xml:space="preserve"> </w:t>
      </w:r>
      <w:r>
        <w:rPr>
          <w:color w:val="231F20"/>
        </w:rPr>
        <w:t>Diop</w:t>
      </w:r>
      <w:r>
        <w:rPr>
          <w:color w:val="231F20"/>
          <w:spacing w:val="-22"/>
        </w:rPr>
        <w:t xml:space="preserve"> </w:t>
      </w:r>
      <w:r>
        <w:rPr>
          <w:color w:val="231F20"/>
        </w:rPr>
        <w:t>(1923-1986),</w:t>
      </w:r>
      <w:r>
        <w:rPr>
          <w:color w:val="231F20"/>
          <w:spacing w:val="-22"/>
        </w:rPr>
        <w:t xml:space="preserve"> </w:t>
      </w:r>
      <w:r>
        <w:rPr>
          <w:color w:val="231F20"/>
        </w:rPr>
        <w:t>l’un</w:t>
      </w:r>
      <w:r>
        <w:rPr>
          <w:color w:val="231F20"/>
          <w:spacing w:val="-22"/>
        </w:rPr>
        <w:t xml:space="preserve"> </w:t>
      </w:r>
      <w:r>
        <w:rPr>
          <w:color w:val="231F20"/>
        </w:rPr>
        <w:t>de</w:t>
      </w:r>
      <w:r>
        <w:rPr>
          <w:color w:val="231F20"/>
          <w:spacing w:val="-22"/>
        </w:rPr>
        <w:t xml:space="preserve"> </w:t>
      </w:r>
      <w:r>
        <w:rPr>
          <w:color w:val="231F20"/>
        </w:rPr>
        <w:t>ses</w:t>
      </w:r>
      <w:r>
        <w:rPr>
          <w:color w:val="231F20"/>
          <w:spacing w:val="-22"/>
        </w:rPr>
        <w:t xml:space="preserve"> </w:t>
      </w:r>
      <w:r>
        <w:rPr>
          <w:color w:val="231F20"/>
        </w:rPr>
        <w:t>plus</w:t>
      </w:r>
      <w:r>
        <w:rPr>
          <w:color w:val="231F20"/>
          <w:spacing w:val="-22"/>
        </w:rPr>
        <w:t xml:space="preserve"> </w:t>
      </w:r>
      <w:r>
        <w:rPr>
          <w:color w:val="231F20"/>
        </w:rPr>
        <w:t>éminents</w:t>
      </w:r>
      <w:r>
        <w:rPr>
          <w:color w:val="231F20"/>
          <w:spacing w:val="-22"/>
        </w:rPr>
        <w:t xml:space="preserve"> </w:t>
      </w:r>
      <w:r>
        <w:rPr>
          <w:color w:val="231F20"/>
        </w:rPr>
        <w:t>chercheurs, historien</w:t>
      </w:r>
      <w:r>
        <w:rPr>
          <w:color w:val="231F20"/>
          <w:spacing w:val="-10"/>
        </w:rPr>
        <w:t xml:space="preserve"> </w:t>
      </w:r>
      <w:r>
        <w:rPr>
          <w:color w:val="231F20"/>
        </w:rPr>
        <w:t>de</w:t>
      </w:r>
      <w:r>
        <w:rPr>
          <w:color w:val="231F20"/>
          <w:spacing w:val="-10"/>
        </w:rPr>
        <w:t xml:space="preserve"> </w:t>
      </w:r>
      <w:r>
        <w:rPr>
          <w:color w:val="231F20"/>
        </w:rPr>
        <w:t>l’Afrique</w:t>
      </w:r>
      <w:r>
        <w:rPr>
          <w:color w:val="231F20"/>
          <w:spacing w:val="-10"/>
        </w:rPr>
        <w:t xml:space="preserve"> </w:t>
      </w:r>
      <w:r>
        <w:rPr>
          <w:color w:val="231F20"/>
        </w:rPr>
        <w:t>et</w:t>
      </w:r>
      <w:r>
        <w:rPr>
          <w:color w:val="231F20"/>
          <w:spacing w:val="-10"/>
        </w:rPr>
        <w:t xml:space="preserve"> </w:t>
      </w:r>
      <w:r>
        <w:rPr>
          <w:color w:val="231F20"/>
        </w:rPr>
        <w:t>égyptologue.</w:t>
      </w:r>
      <w:r>
        <w:rPr>
          <w:color w:val="231F20"/>
          <w:spacing w:val="-10"/>
        </w:rPr>
        <w:t xml:space="preserve"> </w:t>
      </w:r>
      <w:r>
        <w:rPr>
          <w:color w:val="231F20"/>
        </w:rPr>
        <w:t>A</w:t>
      </w:r>
      <w:r>
        <w:rPr>
          <w:color w:val="231F20"/>
          <w:spacing w:val="-10"/>
        </w:rPr>
        <w:t xml:space="preserve"> </w:t>
      </w:r>
      <w:r>
        <w:rPr>
          <w:color w:val="231F20"/>
        </w:rPr>
        <w:t>ce</w:t>
      </w:r>
      <w:r>
        <w:rPr>
          <w:color w:val="231F20"/>
          <w:spacing w:val="-10"/>
        </w:rPr>
        <w:t xml:space="preserve"> </w:t>
      </w:r>
      <w:r>
        <w:rPr>
          <w:color w:val="231F20"/>
        </w:rPr>
        <w:t>jour</w:t>
      </w:r>
      <w:r>
        <w:rPr>
          <w:color w:val="231F20"/>
          <w:spacing w:val="-10"/>
        </w:rPr>
        <w:t xml:space="preserve"> </w:t>
      </w:r>
      <w:r>
        <w:rPr>
          <w:color w:val="231F20"/>
        </w:rPr>
        <w:t>trois</w:t>
      </w:r>
      <w:r>
        <w:rPr>
          <w:color w:val="231F20"/>
          <w:spacing w:val="-10"/>
        </w:rPr>
        <w:t xml:space="preserve"> </w:t>
      </w:r>
      <w:r>
        <w:rPr>
          <w:color w:val="231F20"/>
        </w:rPr>
        <w:t xml:space="preserve">musées relèvent de </w:t>
      </w:r>
      <w:r>
        <w:rPr>
          <w:color w:val="231F20"/>
          <w:spacing w:val="-3"/>
        </w:rPr>
        <w:t xml:space="preserve">l’IFAN </w:t>
      </w:r>
      <w:r>
        <w:rPr>
          <w:color w:val="231F20"/>
        </w:rPr>
        <w:t>: le Musée Théodore Monod à Dakar, le Musée</w:t>
      </w:r>
      <w:r>
        <w:rPr>
          <w:color w:val="231F20"/>
          <w:spacing w:val="-15"/>
        </w:rPr>
        <w:t xml:space="preserve"> </w:t>
      </w:r>
      <w:r>
        <w:rPr>
          <w:color w:val="231F20"/>
        </w:rPr>
        <w:t>historique</w:t>
      </w:r>
      <w:r>
        <w:rPr>
          <w:color w:val="231F20"/>
          <w:spacing w:val="-15"/>
        </w:rPr>
        <w:t xml:space="preserve"> </w:t>
      </w:r>
      <w:r>
        <w:rPr>
          <w:color w:val="231F20"/>
        </w:rPr>
        <w:t>et</w:t>
      </w:r>
      <w:r>
        <w:rPr>
          <w:color w:val="231F20"/>
          <w:spacing w:val="-15"/>
        </w:rPr>
        <w:t xml:space="preserve"> </w:t>
      </w:r>
      <w:r>
        <w:rPr>
          <w:color w:val="231F20"/>
        </w:rPr>
        <w:t>le</w:t>
      </w:r>
      <w:r>
        <w:rPr>
          <w:color w:val="231F20"/>
          <w:spacing w:val="-15"/>
        </w:rPr>
        <w:t xml:space="preserve"> </w:t>
      </w:r>
      <w:r>
        <w:rPr>
          <w:color w:val="231F20"/>
        </w:rPr>
        <w:t>Musée</w:t>
      </w:r>
      <w:r>
        <w:rPr>
          <w:color w:val="231F20"/>
          <w:spacing w:val="-15"/>
        </w:rPr>
        <w:t xml:space="preserve"> </w:t>
      </w:r>
      <w:r>
        <w:rPr>
          <w:color w:val="231F20"/>
        </w:rPr>
        <w:t>de</w:t>
      </w:r>
      <w:r>
        <w:rPr>
          <w:color w:val="231F20"/>
          <w:spacing w:val="-15"/>
        </w:rPr>
        <w:t xml:space="preserve"> </w:t>
      </w:r>
      <w:r>
        <w:rPr>
          <w:color w:val="231F20"/>
        </w:rPr>
        <w:t>la</w:t>
      </w:r>
      <w:r>
        <w:rPr>
          <w:color w:val="231F20"/>
          <w:spacing w:val="-15"/>
        </w:rPr>
        <w:t xml:space="preserve"> </w:t>
      </w:r>
      <w:r>
        <w:rPr>
          <w:color w:val="231F20"/>
        </w:rPr>
        <w:t>Mer</w:t>
      </w:r>
      <w:r>
        <w:rPr>
          <w:color w:val="231F20"/>
          <w:spacing w:val="-15"/>
        </w:rPr>
        <w:t xml:space="preserve"> </w:t>
      </w:r>
      <w:r>
        <w:rPr>
          <w:color w:val="231F20"/>
        </w:rPr>
        <w:t>à</w:t>
      </w:r>
      <w:r>
        <w:rPr>
          <w:color w:val="231F20"/>
          <w:spacing w:val="-15"/>
        </w:rPr>
        <w:t xml:space="preserve"> </w:t>
      </w:r>
      <w:r>
        <w:rPr>
          <w:color w:val="231F20"/>
        </w:rPr>
        <w:t>Gorée.</w:t>
      </w:r>
    </w:p>
    <w:p w:rsidR="0060104F" w:rsidRDefault="00176B25">
      <w:pPr>
        <w:pStyle w:val="Titre4"/>
        <w:spacing w:before="188"/>
      </w:pPr>
      <w:r>
        <w:rPr>
          <w:b w:val="0"/>
        </w:rPr>
        <w:br w:type="column"/>
      </w:r>
      <w:r>
        <w:rPr>
          <w:color w:val="231F20"/>
          <w:w w:val="95"/>
        </w:rPr>
        <w:t>LES INFLUENCES</w:t>
      </w:r>
    </w:p>
    <w:p w:rsidR="0060104F" w:rsidRDefault="0060104F">
      <w:pPr>
        <w:pStyle w:val="Corpsdetexte"/>
        <w:rPr>
          <w:rFonts w:ascii="Arial"/>
          <w:b/>
          <w:sz w:val="22"/>
        </w:rPr>
      </w:pPr>
    </w:p>
    <w:p w:rsidR="0060104F" w:rsidRDefault="0060104F">
      <w:pPr>
        <w:pStyle w:val="Corpsdetexte"/>
        <w:spacing w:before="5"/>
        <w:rPr>
          <w:rFonts w:ascii="Arial"/>
          <w:b/>
          <w:sz w:val="19"/>
        </w:rPr>
      </w:pPr>
    </w:p>
    <w:p w:rsidR="0060104F" w:rsidRDefault="00176B25">
      <w:pPr>
        <w:pStyle w:val="Corpsdetexte"/>
        <w:ind w:left="117" w:right="114"/>
        <w:jc w:val="both"/>
      </w:pPr>
      <w:r>
        <w:rPr>
          <w:color w:val="231F20"/>
        </w:rPr>
        <w:t>Les premiers objets d’art africain sont arrivés dans les musées</w:t>
      </w:r>
      <w:r>
        <w:rPr>
          <w:color w:val="231F20"/>
          <w:spacing w:val="-8"/>
        </w:rPr>
        <w:t xml:space="preserve"> </w:t>
      </w:r>
      <w:r>
        <w:rPr>
          <w:color w:val="231F20"/>
        </w:rPr>
        <w:t>français</w:t>
      </w:r>
      <w:r>
        <w:rPr>
          <w:color w:val="231F20"/>
          <w:spacing w:val="-8"/>
        </w:rPr>
        <w:t xml:space="preserve"> </w:t>
      </w:r>
      <w:r>
        <w:rPr>
          <w:color w:val="231F20"/>
        </w:rPr>
        <w:t>généralement</w:t>
      </w:r>
      <w:r>
        <w:rPr>
          <w:color w:val="231F20"/>
          <w:spacing w:val="-8"/>
        </w:rPr>
        <w:t xml:space="preserve"> </w:t>
      </w:r>
      <w:r>
        <w:rPr>
          <w:color w:val="231F20"/>
        </w:rPr>
        <w:t>dans</w:t>
      </w:r>
      <w:r>
        <w:rPr>
          <w:color w:val="231F20"/>
          <w:spacing w:val="-8"/>
        </w:rPr>
        <w:t xml:space="preserve"> </w:t>
      </w:r>
      <w:r>
        <w:rPr>
          <w:color w:val="231F20"/>
        </w:rPr>
        <w:t>le</w:t>
      </w:r>
      <w:r>
        <w:rPr>
          <w:color w:val="231F20"/>
          <w:spacing w:val="-8"/>
        </w:rPr>
        <w:t xml:space="preserve"> </w:t>
      </w:r>
      <w:r>
        <w:rPr>
          <w:color w:val="231F20"/>
        </w:rPr>
        <w:t>dernier</w:t>
      </w:r>
      <w:r>
        <w:rPr>
          <w:color w:val="231F20"/>
          <w:spacing w:val="-8"/>
        </w:rPr>
        <w:t xml:space="preserve"> </w:t>
      </w:r>
      <w:r>
        <w:rPr>
          <w:color w:val="231F20"/>
        </w:rPr>
        <w:t>quart</w:t>
      </w:r>
      <w:r>
        <w:rPr>
          <w:color w:val="231F20"/>
          <w:spacing w:val="-8"/>
        </w:rPr>
        <w:t xml:space="preserve"> </w:t>
      </w:r>
      <w:r>
        <w:rPr>
          <w:color w:val="231F20"/>
        </w:rPr>
        <w:t>du</w:t>
      </w:r>
      <w:r>
        <w:rPr>
          <w:color w:val="231F20"/>
          <w:spacing w:val="-8"/>
        </w:rPr>
        <w:t xml:space="preserve"> </w:t>
      </w:r>
      <w:r>
        <w:rPr>
          <w:color w:val="231F20"/>
        </w:rPr>
        <w:t>XIX</w:t>
      </w:r>
      <w:r>
        <w:rPr>
          <w:color w:val="231F20"/>
          <w:position w:val="6"/>
          <w:sz w:val="10"/>
        </w:rPr>
        <w:t xml:space="preserve">e </w:t>
      </w:r>
      <w:r>
        <w:rPr>
          <w:color w:val="231F20"/>
        </w:rPr>
        <w:t>siècle,</w:t>
      </w:r>
      <w:r>
        <w:rPr>
          <w:color w:val="231F20"/>
          <w:spacing w:val="-10"/>
        </w:rPr>
        <w:t xml:space="preserve"> </w:t>
      </w:r>
      <w:r>
        <w:rPr>
          <w:color w:val="231F20"/>
        </w:rPr>
        <w:t>collectés</w:t>
      </w:r>
      <w:r>
        <w:rPr>
          <w:color w:val="231F20"/>
          <w:spacing w:val="-10"/>
        </w:rPr>
        <w:t xml:space="preserve"> </w:t>
      </w:r>
      <w:r>
        <w:rPr>
          <w:color w:val="231F20"/>
        </w:rPr>
        <w:t>tout</w:t>
      </w:r>
      <w:r>
        <w:rPr>
          <w:color w:val="231F20"/>
          <w:spacing w:val="-10"/>
        </w:rPr>
        <w:t xml:space="preserve"> </w:t>
      </w:r>
      <w:r>
        <w:rPr>
          <w:color w:val="231F20"/>
        </w:rPr>
        <w:t>d’abord</w:t>
      </w:r>
      <w:r>
        <w:rPr>
          <w:color w:val="231F20"/>
          <w:spacing w:val="-10"/>
        </w:rPr>
        <w:t xml:space="preserve"> </w:t>
      </w:r>
      <w:r>
        <w:rPr>
          <w:color w:val="231F20"/>
        </w:rPr>
        <w:t>par</w:t>
      </w:r>
      <w:r>
        <w:rPr>
          <w:color w:val="231F20"/>
          <w:spacing w:val="-10"/>
        </w:rPr>
        <w:t xml:space="preserve"> </w:t>
      </w:r>
      <w:r>
        <w:rPr>
          <w:color w:val="231F20"/>
        </w:rPr>
        <w:t>les</w:t>
      </w:r>
      <w:r>
        <w:rPr>
          <w:color w:val="231F20"/>
          <w:spacing w:val="-10"/>
        </w:rPr>
        <w:t xml:space="preserve"> </w:t>
      </w:r>
      <w:r>
        <w:rPr>
          <w:color w:val="231F20"/>
        </w:rPr>
        <w:t>militaires</w:t>
      </w:r>
      <w:r>
        <w:rPr>
          <w:color w:val="231F20"/>
          <w:spacing w:val="-10"/>
        </w:rPr>
        <w:t xml:space="preserve"> </w:t>
      </w:r>
      <w:r>
        <w:rPr>
          <w:color w:val="231F20"/>
        </w:rPr>
        <w:t>au</w:t>
      </w:r>
      <w:r>
        <w:rPr>
          <w:color w:val="231F20"/>
          <w:spacing w:val="-10"/>
        </w:rPr>
        <w:t xml:space="preserve"> </w:t>
      </w:r>
      <w:r>
        <w:rPr>
          <w:color w:val="231F20"/>
        </w:rPr>
        <w:t>lendemain de la conquête coloniale, puis par les pères missionnaires et par les gouverneurs en vue de l’Exposition coloniale de 1931, ultérieurement par les ethnologues des premières missions</w:t>
      </w:r>
      <w:r>
        <w:rPr>
          <w:color w:val="231F20"/>
          <w:spacing w:val="-22"/>
        </w:rPr>
        <w:t xml:space="preserve"> </w:t>
      </w:r>
      <w:r>
        <w:rPr>
          <w:color w:val="231F20"/>
        </w:rPr>
        <w:t>scientifiques.</w:t>
      </w:r>
    </w:p>
    <w:p w:rsidR="0060104F" w:rsidRDefault="0060104F">
      <w:pPr>
        <w:pStyle w:val="Corpsdetexte"/>
      </w:pPr>
    </w:p>
    <w:p w:rsidR="0060104F" w:rsidRDefault="00176B25">
      <w:pPr>
        <w:pStyle w:val="Corpsdetexte"/>
        <w:ind w:left="117" w:right="114"/>
        <w:jc w:val="both"/>
      </w:pPr>
      <w:r>
        <w:rPr>
          <w:color w:val="231F20"/>
        </w:rPr>
        <w:t>D’abord</w:t>
      </w:r>
      <w:r>
        <w:rPr>
          <w:color w:val="231F20"/>
          <w:spacing w:val="-9"/>
        </w:rPr>
        <w:t xml:space="preserve"> </w:t>
      </w:r>
      <w:r>
        <w:rPr>
          <w:color w:val="231F20"/>
        </w:rPr>
        <w:t>déconsidérés</w:t>
      </w:r>
      <w:r>
        <w:rPr>
          <w:color w:val="231F20"/>
          <w:spacing w:val="-9"/>
        </w:rPr>
        <w:t xml:space="preserve"> </w:t>
      </w:r>
      <w:r>
        <w:rPr>
          <w:color w:val="231F20"/>
        </w:rPr>
        <w:t>par</w:t>
      </w:r>
      <w:r>
        <w:rPr>
          <w:color w:val="231F20"/>
          <w:spacing w:val="-9"/>
        </w:rPr>
        <w:t xml:space="preserve"> </w:t>
      </w:r>
      <w:r>
        <w:rPr>
          <w:color w:val="231F20"/>
        </w:rPr>
        <w:t>le</w:t>
      </w:r>
      <w:r>
        <w:rPr>
          <w:color w:val="231F20"/>
          <w:spacing w:val="-9"/>
        </w:rPr>
        <w:t xml:space="preserve"> </w:t>
      </w:r>
      <w:r>
        <w:rPr>
          <w:color w:val="231F20"/>
        </w:rPr>
        <w:t>regard</w:t>
      </w:r>
      <w:r>
        <w:rPr>
          <w:color w:val="231F20"/>
          <w:spacing w:val="-9"/>
        </w:rPr>
        <w:t xml:space="preserve"> </w:t>
      </w:r>
      <w:r>
        <w:rPr>
          <w:color w:val="231F20"/>
        </w:rPr>
        <w:t>occidental,</w:t>
      </w:r>
      <w:r>
        <w:rPr>
          <w:color w:val="231F20"/>
          <w:spacing w:val="-9"/>
        </w:rPr>
        <w:t xml:space="preserve"> </w:t>
      </w:r>
      <w:r>
        <w:rPr>
          <w:color w:val="231F20"/>
        </w:rPr>
        <w:t>ils</w:t>
      </w:r>
      <w:r>
        <w:rPr>
          <w:color w:val="231F20"/>
          <w:spacing w:val="-9"/>
        </w:rPr>
        <w:t xml:space="preserve"> </w:t>
      </w:r>
      <w:r>
        <w:rPr>
          <w:color w:val="231F20"/>
        </w:rPr>
        <w:t>captèrent au</w:t>
      </w:r>
      <w:r>
        <w:rPr>
          <w:color w:val="231F20"/>
          <w:spacing w:val="-11"/>
        </w:rPr>
        <w:t xml:space="preserve"> </w:t>
      </w:r>
      <w:r>
        <w:rPr>
          <w:color w:val="231F20"/>
        </w:rPr>
        <w:t>début</w:t>
      </w:r>
      <w:r>
        <w:rPr>
          <w:color w:val="231F20"/>
          <w:spacing w:val="-11"/>
        </w:rPr>
        <w:t xml:space="preserve"> </w:t>
      </w:r>
      <w:r>
        <w:rPr>
          <w:color w:val="231F20"/>
        </w:rPr>
        <w:t>du</w:t>
      </w:r>
      <w:r>
        <w:rPr>
          <w:color w:val="231F20"/>
          <w:spacing w:val="-11"/>
        </w:rPr>
        <w:t xml:space="preserve"> </w:t>
      </w:r>
      <w:r>
        <w:rPr>
          <w:color w:val="231F20"/>
        </w:rPr>
        <w:t>XX</w:t>
      </w:r>
      <w:r>
        <w:rPr>
          <w:color w:val="231F20"/>
          <w:position w:val="6"/>
          <w:sz w:val="10"/>
        </w:rPr>
        <w:t>e</w:t>
      </w:r>
      <w:r>
        <w:rPr>
          <w:color w:val="231F20"/>
          <w:spacing w:val="-6"/>
          <w:position w:val="6"/>
          <w:sz w:val="10"/>
        </w:rPr>
        <w:t xml:space="preserve"> </w:t>
      </w:r>
      <w:r>
        <w:rPr>
          <w:color w:val="231F20"/>
        </w:rPr>
        <w:t>siècle</w:t>
      </w:r>
      <w:r>
        <w:rPr>
          <w:color w:val="231F20"/>
          <w:spacing w:val="-11"/>
        </w:rPr>
        <w:t xml:space="preserve"> </w:t>
      </w:r>
      <w:r>
        <w:rPr>
          <w:color w:val="231F20"/>
        </w:rPr>
        <w:t>l’attention</w:t>
      </w:r>
      <w:r>
        <w:rPr>
          <w:color w:val="231F20"/>
          <w:spacing w:val="-11"/>
        </w:rPr>
        <w:t xml:space="preserve"> </w:t>
      </w:r>
      <w:r>
        <w:rPr>
          <w:color w:val="231F20"/>
        </w:rPr>
        <w:t>de</w:t>
      </w:r>
      <w:r>
        <w:rPr>
          <w:color w:val="231F20"/>
          <w:spacing w:val="-11"/>
        </w:rPr>
        <w:t xml:space="preserve"> </w:t>
      </w:r>
      <w:r>
        <w:rPr>
          <w:color w:val="231F20"/>
        </w:rPr>
        <w:t>quelques</w:t>
      </w:r>
      <w:r>
        <w:rPr>
          <w:color w:val="231F20"/>
          <w:spacing w:val="-11"/>
        </w:rPr>
        <w:t xml:space="preserve"> </w:t>
      </w:r>
      <w:r>
        <w:rPr>
          <w:color w:val="231F20"/>
        </w:rPr>
        <w:t>marchands</w:t>
      </w:r>
      <w:r>
        <w:rPr>
          <w:color w:val="231F20"/>
          <w:spacing w:val="-11"/>
        </w:rPr>
        <w:t xml:space="preserve"> </w:t>
      </w:r>
      <w:r>
        <w:rPr>
          <w:color w:val="231F20"/>
        </w:rPr>
        <w:t>et collectionneurs (Paul Guillaume, Guillaume Apollinaire…) puis des artistes fauves et cubistes qui leur reconnurent le statut d’œuvres d’art (Vlaminck, Derain, Picasso, Matisse, Modigliani…).</w:t>
      </w:r>
    </w:p>
    <w:p w:rsidR="0060104F" w:rsidRDefault="0060104F">
      <w:pPr>
        <w:pStyle w:val="Corpsdetexte"/>
      </w:pPr>
    </w:p>
    <w:p w:rsidR="0060104F" w:rsidRDefault="00176B25">
      <w:pPr>
        <w:pStyle w:val="Corpsdetexte"/>
        <w:ind w:left="117" w:right="114"/>
        <w:jc w:val="both"/>
      </w:pPr>
      <w:r>
        <w:rPr>
          <w:color w:val="231F20"/>
        </w:rPr>
        <w:t>La</w:t>
      </w:r>
      <w:r>
        <w:rPr>
          <w:color w:val="231F20"/>
          <w:spacing w:val="-21"/>
        </w:rPr>
        <w:t xml:space="preserve"> </w:t>
      </w:r>
      <w:r>
        <w:rPr>
          <w:color w:val="231F20"/>
        </w:rPr>
        <w:t>découverte</w:t>
      </w:r>
      <w:r>
        <w:rPr>
          <w:color w:val="231F20"/>
          <w:spacing w:val="-21"/>
        </w:rPr>
        <w:t xml:space="preserve"> </w:t>
      </w:r>
      <w:r>
        <w:rPr>
          <w:color w:val="231F20"/>
        </w:rPr>
        <w:t>de</w:t>
      </w:r>
      <w:r>
        <w:rPr>
          <w:color w:val="231F20"/>
          <w:spacing w:val="-21"/>
        </w:rPr>
        <w:t xml:space="preserve"> </w:t>
      </w:r>
      <w:r>
        <w:rPr>
          <w:color w:val="231F20"/>
          <w:spacing w:val="-3"/>
        </w:rPr>
        <w:t>l’Art</w:t>
      </w:r>
      <w:r>
        <w:rPr>
          <w:color w:val="231F20"/>
          <w:spacing w:val="-21"/>
        </w:rPr>
        <w:t xml:space="preserve"> </w:t>
      </w:r>
      <w:r>
        <w:rPr>
          <w:color w:val="231F20"/>
        </w:rPr>
        <w:t>«</w:t>
      </w:r>
      <w:r>
        <w:rPr>
          <w:color w:val="231F20"/>
          <w:spacing w:val="-21"/>
        </w:rPr>
        <w:t xml:space="preserve"> </w:t>
      </w:r>
      <w:r>
        <w:rPr>
          <w:color w:val="231F20"/>
        </w:rPr>
        <w:t>nègre</w:t>
      </w:r>
      <w:r>
        <w:rPr>
          <w:color w:val="231F20"/>
          <w:spacing w:val="-21"/>
        </w:rPr>
        <w:t xml:space="preserve"> </w:t>
      </w:r>
      <w:r>
        <w:rPr>
          <w:color w:val="231F20"/>
        </w:rPr>
        <w:t>»</w:t>
      </w:r>
      <w:r>
        <w:rPr>
          <w:color w:val="231F20"/>
          <w:spacing w:val="-21"/>
        </w:rPr>
        <w:t xml:space="preserve"> </w:t>
      </w:r>
      <w:r>
        <w:rPr>
          <w:color w:val="231F20"/>
        </w:rPr>
        <w:t>jouera</w:t>
      </w:r>
      <w:r>
        <w:rPr>
          <w:color w:val="231F20"/>
          <w:spacing w:val="-21"/>
        </w:rPr>
        <w:t xml:space="preserve"> </w:t>
      </w:r>
      <w:r>
        <w:rPr>
          <w:color w:val="231F20"/>
        </w:rPr>
        <w:t>une</w:t>
      </w:r>
      <w:r>
        <w:rPr>
          <w:color w:val="231F20"/>
          <w:spacing w:val="-21"/>
        </w:rPr>
        <w:t xml:space="preserve"> </w:t>
      </w:r>
      <w:r>
        <w:rPr>
          <w:color w:val="231F20"/>
        </w:rPr>
        <w:t>influence</w:t>
      </w:r>
      <w:r>
        <w:rPr>
          <w:color w:val="231F20"/>
          <w:spacing w:val="-21"/>
        </w:rPr>
        <w:t xml:space="preserve"> </w:t>
      </w:r>
      <w:r>
        <w:rPr>
          <w:color w:val="231F20"/>
        </w:rPr>
        <w:t>décisive sur l’art moderne. La création africaine témoigne elle- même, dès les tout premiers contacts avec les navigateurs portugais, d’un certain regard sur l’occident : imagerie chrétienne, vêtements et accessoires de la vie moderne, montrant</w:t>
      </w:r>
      <w:r>
        <w:rPr>
          <w:color w:val="231F20"/>
          <w:spacing w:val="-6"/>
        </w:rPr>
        <w:t xml:space="preserve"> </w:t>
      </w:r>
      <w:r>
        <w:rPr>
          <w:color w:val="231F20"/>
        </w:rPr>
        <w:t>que</w:t>
      </w:r>
      <w:r>
        <w:rPr>
          <w:color w:val="231F20"/>
          <w:spacing w:val="-6"/>
        </w:rPr>
        <w:t xml:space="preserve"> </w:t>
      </w:r>
      <w:r>
        <w:rPr>
          <w:color w:val="231F20"/>
        </w:rPr>
        <w:t>l’art</w:t>
      </w:r>
      <w:r>
        <w:rPr>
          <w:color w:val="231F20"/>
          <w:spacing w:val="-6"/>
        </w:rPr>
        <w:t xml:space="preserve"> </w:t>
      </w:r>
      <w:r>
        <w:rPr>
          <w:color w:val="231F20"/>
        </w:rPr>
        <w:t>africain</w:t>
      </w:r>
      <w:r>
        <w:rPr>
          <w:color w:val="231F20"/>
          <w:spacing w:val="-6"/>
        </w:rPr>
        <w:t xml:space="preserve"> </w:t>
      </w:r>
      <w:r>
        <w:rPr>
          <w:color w:val="231F20"/>
          <w:spacing w:val="-4"/>
        </w:rPr>
        <w:t>n’est</w:t>
      </w:r>
      <w:r>
        <w:rPr>
          <w:color w:val="231F20"/>
          <w:spacing w:val="-6"/>
        </w:rPr>
        <w:t xml:space="preserve"> </w:t>
      </w:r>
      <w:r>
        <w:rPr>
          <w:color w:val="231F20"/>
        </w:rPr>
        <w:t>pas</w:t>
      </w:r>
      <w:r>
        <w:rPr>
          <w:color w:val="231F20"/>
          <w:spacing w:val="-6"/>
        </w:rPr>
        <w:t xml:space="preserve"> </w:t>
      </w:r>
      <w:r>
        <w:rPr>
          <w:color w:val="231F20"/>
        </w:rPr>
        <w:t>un</w:t>
      </w:r>
      <w:r>
        <w:rPr>
          <w:color w:val="231F20"/>
          <w:spacing w:val="-6"/>
        </w:rPr>
        <w:t xml:space="preserve"> </w:t>
      </w:r>
      <w:r>
        <w:rPr>
          <w:color w:val="231F20"/>
        </w:rPr>
        <w:t>monde</w:t>
      </w:r>
      <w:r>
        <w:rPr>
          <w:color w:val="231F20"/>
          <w:spacing w:val="-6"/>
        </w:rPr>
        <w:t xml:space="preserve"> </w:t>
      </w:r>
      <w:r>
        <w:rPr>
          <w:color w:val="231F20"/>
        </w:rPr>
        <w:t>figé,</w:t>
      </w:r>
      <w:r>
        <w:rPr>
          <w:color w:val="231F20"/>
          <w:spacing w:val="-6"/>
        </w:rPr>
        <w:t xml:space="preserve"> </w:t>
      </w:r>
      <w:r>
        <w:rPr>
          <w:color w:val="231F20"/>
        </w:rPr>
        <w:t>mais</w:t>
      </w:r>
      <w:r>
        <w:rPr>
          <w:color w:val="231F20"/>
          <w:spacing w:val="-6"/>
        </w:rPr>
        <w:t xml:space="preserve"> </w:t>
      </w:r>
      <w:r>
        <w:rPr>
          <w:color w:val="231F20"/>
        </w:rPr>
        <w:t>au contraire</w:t>
      </w:r>
      <w:r>
        <w:rPr>
          <w:color w:val="231F20"/>
          <w:spacing w:val="-19"/>
        </w:rPr>
        <w:t xml:space="preserve"> </w:t>
      </w:r>
      <w:r>
        <w:rPr>
          <w:color w:val="231F20"/>
        </w:rPr>
        <w:t>perméable</w:t>
      </w:r>
      <w:r>
        <w:rPr>
          <w:color w:val="231F20"/>
          <w:spacing w:val="-19"/>
        </w:rPr>
        <w:t xml:space="preserve"> </w:t>
      </w:r>
      <w:r>
        <w:rPr>
          <w:color w:val="231F20"/>
        </w:rPr>
        <w:t>aux</w:t>
      </w:r>
      <w:r>
        <w:rPr>
          <w:color w:val="231F20"/>
          <w:spacing w:val="-19"/>
        </w:rPr>
        <w:t xml:space="preserve"> </w:t>
      </w:r>
      <w:r>
        <w:rPr>
          <w:color w:val="231F20"/>
        </w:rPr>
        <w:t>influences</w:t>
      </w:r>
      <w:r>
        <w:rPr>
          <w:color w:val="231F20"/>
          <w:spacing w:val="-19"/>
        </w:rPr>
        <w:t xml:space="preserve"> </w:t>
      </w:r>
      <w:r>
        <w:rPr>
          <w:color w:val="231F20"/>
        </w:rPr>
        <w:t>extérieures.</w:t>
      </w:r>
    </w:p>
    <w:p w:rsidR="0060104F" w:rsidRDefault="00176B25">
      <w:pPr>
        <w:pStyle w:val="Corpsdetexte"/>
        <w:spacing w:before="3"/>
        <w:rPr>
          <w:sz w:val="17"/>
        </w:rPr>
      </w:pPr>
      <w:r>
        <w:rPr>
          <w:noProof/>
          <w:lang w:val="fr-FR" w:eastAsia="fr-FR"/>
        </w:rPr>
        <w:drawing>
          <wp:anchor distT="0" distB="0" distL="0" distR="0" simplePos="0" relativeHeight="1456" behindDoc="0" locked="0" layoutInCell="1" allowOverlap="1">
            <wp:simplePos x="0" y="0"/>
            <wp:positionH relativeFrom="page">
              <wp:posOffset>3923995</wp:posOffset>
            </wp:positionH>
            <wp:positionV relativeFrom="paragraph">
              <wp:posOffset>158813</wp:posOffset>
            </wp:positionV>
            <wp:extent cx="2750534" cy="2750534"/>
            <wp:effectExtent l="0" t="0" r="0" b="0"/>
            <wp:wrapTopAndBottom/>
            <wp:docPr id="2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jpeg"/>
                    <pic:cNvPicPr/>
                  </pic:nvPicPr>
                  <pic:blipFill>
                    <a:blip r:embed="rId61" cstate="print"/>
                    <a:stretch>
                      <a:fillRect/>
                    </a:stretch>
                  </pic:blipFill>
                  <pic:spPr>
                    <a:xfrm>
                      <a:off x="0" y="0"/>
                      <a:ext cx="2750534" cy="2750534"/>
                    </a:xfrm>
                    <a:prstGeom prst="rect">
                      <a:avLst/>
                    </a:prstGeom>
                  </pic:spPr>
                </pic:pic>
              </a:graphicData>
            </a:graphic>
          </wp:anchor>
        </w:drawing>
      </w:r>
    </w:p>
    <w:p w:rsidR="0060104F" w:rsidRDefault="00176B25">
      <w:pPr>
        <w:spacing w:before="23" w:line="252" w:lineRule="auto"/>
        <w:ind w:left="344" w:right="115" w:firstLine="887"/>
        <w:jc w:val="right"/>
        <w:rPr>
          <w:sz w:val="14"/>
        </w:rPr>
      </w:pPr>
      <w:r>
        <w:rPr>
          <w:color w:val="231F20"/>
          <w:sz w:val="14"/>
        </w:rPr>
        <w:t>Tambour tripode, BAMANA du Mali, fin 19</w:t>
      </w:r>
      <w:r>
        <w:rPr>
          <w:color w:val="231F20"/>
          <w:position w:val="5"/>
          <w:sz w:val="8"/>
        </w:rPr>
        <w:t>e</w:t>
      </w:r>
      <w:r>
        <w:rPr>
          <w:color w:val="231F20"/>
          <w:sz w:val="14"/>
        </w:rPr>
        <w:t>s. Bois, peau.</w:t>
      </w:r>
      <w:r>
        <w:rPr>
          <w:color w:val="231F20"/>
          <w:w w:val="79"/>
          <w:sz w:val="14"/>
        </w:rPr>
        <w:t xml:space="preserve"> </w:t>
      </w:r>
      <w:r>
        <w:rPr>
          <w:color w:val="231F20"/>
          <w:sz w:val="14"/>
        </w:rPr>
        <w:t>Muséum d’histoire naturelle, Le Havre (don du général Louis Archinard)</w:t>
      </w:r>
    </w:p>
    <w:p w:rsidR="0060104F" w:rsidRDefault="00176B25">
      <w:pPr>
        <w:ind w:right="115"/>
        <w:jc w:val="right"/>
        <w:rPr>
          <w:sz w:val="14"/>
        </w:rPr>
      </w:pPr>
      <w:r>
        <w:rPr>
          <w:color w:val="231F20"/>
          <w:sz w:val="14"/>
        </w:rPr>
        <w:t>© Guillaume Boutigny</w:t>
      </w:r>
    </w:p>
    <w:p w:rsidR="0060104F" w:rsidRDefault="0060104F">
      <w:pPr>
        <w:jc w:val="right"/>
        <w:rPr>
          <w:sz w:val="14"/>
        </w:rPr>
        <w:sectPr w:rsidR="0060104F">
          <w:type w:val="continuous"/>
          <w:pgSz w:w="11910" w:h="16840"/>
          <w:pgMar w:top="0" w:right="1300" w:bottom="280" w:left="1300" w:header="720" w:footer="720" w:gutter="0"/>
          <w:cols w:num="2" w:space="720" w:equalWidth="0">
            <w:col w:w="4427" w:space="335"/>
            <w:col w:w="4548"/>
          </w:cols>
        </w:sectPr>
      </w:pPr>
    </w:p>
    <w:p w:rsidR="0060104F" w:rsidRDefault="00176B25">
      <w:pPr>
        <w:pStyle w:val="Titre2"/>
      </w:pPr>
      <w:r>
        <w:rPr>
          <w:color w:val="13AFBE"/>
          <w:w w:val="95"/>
        </w:rPr>
        <w:lastRenderedPageBreak/>
        <w:t>1.  PARCOURS PATRIMONIAL</w:t>
      </w:r>
    </w:p>
    <w:p w:rsidR="0060104F" w:rsidRDefault="00176B25">
      <w:pPr>
        <w:pStyle w:val="Titre4"/>
        <w:spacing w:before="252"/>
        <w:ind w:right="-12"/>
        <w:jc w:val="left"/>
      </w:pPr>
      <w:r>
        <w:rPr>
          <w:color w:val="231F20"/>
          <w:w w:val="95"/>
        </w:rPr>
        <w:t>LES COLLECTIONS HAVRAISES DU gÉNÉRAL ARCHINARD</w:t>
      </w:r>
    </w:p>
    <w:p w:rsidR="0060104F" w:rsidRDefault="0060104F">
      <w:pPr>
        <w:pStyle w:val="Corpsdetexte"/>
        <w:spacing w:before="3"/>
        <w:rPr>
          <w:rFonts w:ascii="Arial"/>
          <w:b/>
          <w:sz w:val="20"/>
        </w:rPr>
      </w:pPr>
    </w:p>
    <w:p w:rsidR="0060104F" w:rsidRDefault="0060104F">
      <w:pPr>
        <w:rPr>
          <w:rFonts w:ascii="Arial"/>
          <w:sz w:val="20"/>
        </w:rPr>
        <w:sectPr w:rsidR="0060104F">
          <w:footerReference w:type="default" r:id="rId62"/>
          <w:pgSz w:w="11910" w:h="16840"/>
          <w:pgMar w:top="1280" w:right="1300" w:bottom="1000" w:left="1300" w:header="0" w:footer="820" w:gutter="0"/>
          <w:pgNumType w:start="7"/>
          <w:cols w:space="720"/>
        </w:sectPr>
      </w:pPr>
    </w:p>
    <w:p w:rsidR="0060104F" w:rsidRDefault="00176B25">
      <w:pPr>
        <w:pStyle w:val="Corpsdetexte"/>
        <w:spacing w:before="71" w:line="242" w:lineRule="auto"/>
        <w:ind w:left="117"/>
        <w:jc w:val="both"/>
      </w:pPr>
      <w:r>
        <w:rPr>
          <w:color w:val="231F20"/>
        </w:rPr>
        <w:t>En</w:t>
      </w:r>
      <w:r>
        <w:rPr>
          <w:color w:val="231F20"/>
          <w:spacing w:val="-10"/>
        </w:rPr>
        <w:t xml:space="preserve"> </w:t>
      </w:r>
      <w:r>
        <w:rPr>
          <w:color w:val="231F20"/>
        </w:rPr>
        <w:t>plus</w:t>
      </w:r>
      <w:r>
        <w:rPr>
          <w:color w:val="231F20"/>
          <w:spacing w:val="-10"/>
        </w:rPr>
        <w:t xml:space="preserve"> </w:t>
      </w:r>
      <w:r>
        <w:rPr>
          <w:color w:val="231F20"/>
        </w:rPr>
        <w:t>de</w:t>
      </w:r>
      <w:r>
        <w:rPr>
          <w:color w:val="231F20"/>
          <w:spacing w:val="-10"/>
        </w:rPr>
        <w:t xml:space="preserve"> </w:t>
      </w:r>
      <w:r>
        <w:rPr>
          <w:color w:val="231F20"/>
        </w:rPr>
        <w:t>ses</w:t>
      </w:r>
      <w:r>
        <w:rPr>
          <w:color w:val="231F20"/>
          <w:spacing w:val="-10"/>
        </w:rPr>
        <w:t xml:space="preserve"> </w:t>
      </w:r>
      <w:r>
        <w:rPr>
          <w:color w:val="231F20"/>
        </w:rPr>
        <w:t>collections</w:t>
      </w:r>
      <w:r>
        <w:rPr>
          <w:color w:val="231F20"/>
          <w:spacing w:val="-10"/>
        </w:rPr>
        <w:t xml:space="preserve"> </w:t>
      </w:r>
      <w:r>
        <w:rPr>
          <w:color w:val="231F20"/>
        </w:rPr>
        <w:t>de</w:t>
      </w:r>
      <w:r>
        <w:rPr>
          <w:color w:val="231F20"/>
          <w:spacing w:val="-10"/>
        </w:rPr>
        <w:t xml:space="preserve"> </w:t>
      </w:r>
      <w:r>
        <w:rPr>
          <w:color w:val="231F20"/>
        </w:rPr>
        <w:t>sciences</w:t>
      </w:r>
      <w:r>
        <w:rPr>
          <w:color w:val="231F20"/>
          <w:spacing w:val="-10"/>
        </w:rPr>
        <w:t xml:space="preserve"> </w:t>
      </w:r>
      <w:r>
        <w:rPr>
          <w:color w:val="231F20"/>
        </w:rPr>
        <w:t>naturelles,</w:t>
      </w:r>
      <w:r>
        <w:rPr>
          <w:color w:val="231F20"/>
          <w:spacing w:val="-10"/>
        </w:rPr>
        <w:t xml:space="preserve"> </w:t>
      </w:r>
      <w:r>
        <w:rPr>
          <w:color w:val="231F20"/>
        </w:rPr>
        <w:t>le</w:t>
      </w:r>
      <w:r>
        <w:rPr>
          <w:color w:val="231F20"/>
          <w:spacing w:val="-10"/>
        </w:rPr>
        <w:t xml:space="preserve"> </w:t>
      </w:r>
      <w:r>
        <w:rPr>
          <w:color w:val="231F20"/>
        </w:rPr>
        <w:t>Muséum du Havre, installé en 1876 dans ses locaux actuels, a réuni une importante collection ethnographique provenant des divers</w:t>
      </w:r>
      <w:r>
        <w:rPr>
          <w:color w:val="231F20"/>
          <w:spacing w:val="-11"/>
        </w:rPr>
        <w:t xml:space="preserve"> </w:t>
      </w:r>
      <w:r>
        <w:rPr>
          <w:color w:val="231F20"/>
        </w:rPr>
        <w:t>continents</w:t>
      </w:r>
      <w:r>
        <w:rPr>
          <w:color w:val="231F20"/>
          <w:spacing w:val="-11"/>
        </w:rPr>
        <w:t xml:space="preserve"> </w:t>
      </w:r>
      <w:r>
        <w:rPr>
          <w:color w:val="231F20"/>
        </w:rPr>
        <w:t>et</w:t>
      </w:r>
      <w:r>
        <w:rPr>
          <w:color w:val="231F20"/>
          <w:spacing w:val="-11"/>
        </w:rPr>
        <w:t xml:space="preserve"> </w:t>
      </w:r>
      <w:r>
        <w:rPr>
          <w:color w:val="231F20"/>
        </w:rPr>
        <w:t>dont</w:t>
      </w:r>
      <w:r>
        <w:rPr>
          <w:color w:val="231F20"/>
          <w:spacing w:val="-11"/>
        </w:rPr>
        <w:t xml:space="preserve"> </w:t>
      </w:r>
      <w:r>
        <w:rPr>
          <w:color w:val="231F20"/>
        </w:rPr>
        <w:t>la</w:t>
      </w:r>
      <w:r>
        <w:rPr>
          <w:color w:val="231F20"/>
          <w:spacing w:val="-11"/>
        </w:rPr>
        <w:t xml:space="preserve"> </w:t>
      </w:r>
      <w:r>
        <w:rPr>
          <w:color w:val="231F20"/>
        </w:rPr>
        <w:t>part</w:t>
      </w:r>
      <w:r>
        <w:rPr>
          <w:color w:val="231F20"/>
          <w:spacing w:val="-11"/>
        </w:rPr>
        <w:t xml:space="preserve"> </w:t>
      </w:r>
      <w:r>
        <w:rPr>
          <w:color w:val="231F20"/>
        </w:rPr>
        <w:t>africaine,</w:t>
      </w:r>
      <w:r>
        <w:rPr>
          <w:color w:val="231F20"/>
          <w:spacing w:val="-11"/>
        </w:rPr>
        <w:t xml:space="preserve"> </w:t>
      </w:r>
      <w:r>
        <w:rPr>
          <w:color w:val="231F20"/>
        </w:rPr>
        <w:t>pour</w:t>
      </w:r>
      <w:r>
        <w:rPr>
          <w:color w:val="231F20"/>
          <w:spacing w:val="-11"/>
        </w:rPr>
        <w:t xml:space="preserve"> </w:t>
      </w:r>
      <w:r>
        <w:rPr>
          <w:color w:val="231F20"/>
        </w:rPr>
        <w:t>l’essentiel,</w:t>
      </w:r>
      <w:r>
        <w:rPr>
          <w:color w:val="231F20"/>
          <w:spacing w:val="-11"/>
        </w:rPr>
        <w:t xml:space="preserve"> </w:t>
      </w:r>
      <w:r>
        <w:rPr>
          <w:color w:val="231F20"/>
        </w:rPr>
        <w:t>a été</w:t>
      </w:r>
      <w:r>
        <w:rPr>
          <w:color w:val="231F20"/>
          <w:spacing w:val="-7"/>
        </w:rPr>
        <w:t xml:space="preserve"> </w:t>
      </w:r>
      <w:r>
        <w:rPr>
          <w:color w:val="231F20"/>
        </w:rPr>
        <w:t>léguée</w:t>
      </w:r>
      <w:r>
        <w:rPr>
          <w:color w:val="231F20"/>
          <w:spacing w:val="-7"/>
        </w:rPr>
        <w:t xml:space="preserve"> </w:t>
      </w:r>
      <w:r>
        <w:rPr>
          <w:color w:val="231F20"/>
        </w:rPr>
        <w:t>par</w:t>
      </w:r>
      <w:r>
        <w:rPr>
          <w:color w:val="231F20"/>
          <w:spacing w:val="-7"/>
        </w:rPr>
        <w:t xml:space="preserve"> </w:t>
      </w:r>
      <w:r>
        <w:rPr>
          <w:color w:val="231F20"/>
        </w:rPr>
        <w:t>le</w:t>
      </w:r>
      <w:r>
        <w:rPr>
          <w:color w:val="231F20"/>
          <w:spacing w:val="-7"/>
        </w:rPr>
        <w:t xml:space="preserve"> </w:t>
      </w:r>
      <w:r>
        <w:rPr>
          <w:color w:val="231F20"/>
        </w:rPr>
        <w:t>général</w:t>
      </w:r>
      <w:r>
        <w:rPr>
          <w:color w:val="231F20"/>
          <w:spacing w:val="-7"/>
        </w:rPr>
        <w:t xml:space="preserve"> </w:t>
      </w:r>
      <w:r>
        <w:rPr>
          <w:color w:val="231F20"/>
        </w:rPr>
        <w:t>Louis</w:t>
      </w:r>
      <w:r>
        <w:rPr>
          <w:color w:val="231F20"/>
          <w:spacing w:val="-7"/>
        </w:rPr>
        <w:t xml:space="preserve"> </w:t>
      </w:r>
      <w:r>
        <w:rPr>
          <w:color w:val="231F20"/>
        </w:rPr>
        <w:t>Archinard.</w:t>
      </w:r>
    </w:p>
    <w:p w:rsidR="0060104F" w:rsidRDefault="00176B25">
      <w:pPr>
        <w:pStyle w:val="Corpsdetexte"/>
        <w:spacing w:before="113" w:line="242" w:lineRule="auto"/>
        <w:ind w:left="117"/>
        <w:jc w:val="both"/>
      </w:pPr>
      <w:r>
        <w:rPr>
          <w:color w:val="231F20"/>
        </w:rPr>
        <w:t>Né</w:t>
      </w:r>
      <w:r>
        <w:rPr>
          <w:color w:val="231F20"/>
          <w:spacing w:val="-7"/>
        </w:rPr>
        <w:t xml:space="preserve"> </w:t>
      </w:r>
      <w:r>
        <w:rPr>
          <w:color w:val="231F20"/>
        </w:rPr>
        <w:t>au</w:t>
      </w:r>
      <w:r>
        <w:rPr>
          <w:color w:val="231F20"/>
          <w:spacing w:val="-7"/>
        </w:rPr>
        <w:t xml:space="preserve"> </w:t>
      </w:r>
      <w:r>
        <w:rPr>
          <w:color w:val="231F20"/>
        </w:rPr>
        <w:t>Havre</w:t>
      </w:r>
      <w:r>
        <w:rPr>
          <w:color w:val="231F20"/>
          <w:spacing w:val="-7"/>
        </w:rPr>
        <w:t xml:space="preserve"> </w:t>
      </w:r>
      <w:r>
        <w:rPr>
          <w:color w:val="231F20"/>
        </w:rPr>
        <w:t>le</w:t>
      </w:r>
      <w:r>
        <w:rPr>
          <w:color w:val="231F20"/>
          <w:spacing w:val="-7"/>
        </w:rPr>
        <w:t xml:space="preserve"> </w:t>
      </w:r>
      <w:r>
        <w:rPr>
          <w:color w:val="231F20"/>
        </w:rPr>
        <w:t>11</w:t>
      </w:r>
      <w:r>
        <w:rPr>
          <w:color w:val="231F20"/>
          <w:spacing w:val="-7"/>
        </w:rPr>
        <w:t xml:space="preserve"> </w:t>
      </w:r>
      <w:r>
        <w:rPr>
          <w:color w:val="231F20"/>
        </w:rPr>
        <w:t>février</w:t>
      </w:r>
      <w:r>
        <w:rPr>
          <w:color w:val="231F20"/>
          <w:spacing w:val="-7"/>
        </w:rPr>
        <w:t xml:space="preserve"> </w:t>
      </w:r>
      <w:r>
        <w:rPr>
          <w:color w:val="231F20"/>
        </w:rPr>
        <w:t>1850</w:t>
      </w:r>
      <w:r>
        <w:rPr>
          <w:color w:val="231F20"/>
          <w:spacing w:val="-7"/>
        </w:rPr>
        <w:t xml:space="preserve"> </w:t>
      </w:r>
      <w:r>
        <w:rPr>
          <w:color w:val="231F20"/>
        </w:rPr>
        <w:t>dans</w:t>
      </w:r>
      <w:r>
        <w:rPr>
          <w:color w:val="231F20"/>
          <w:spacing w:val="-7"/>
        </w:rPr>
        <w:t xml:space="preserve"> </w:t>
      </w:r>
      <w:r>
        <w:rPr>
          <w:color w:val="231F20"/>
        </w:rPr>
        <w:t>une</w:t>
      </w:r>
      <w:r>
        <w:rPr>
          <w:color w:val="231F20"/>
          <w:spacing w:val="-7"/>
        </w:rPr>
        <w:t xml:space="preserve"> </w:t>
      </w:r>
      <w:r>
        <w:rPr>
          <w:color w:val="231F20"/>
        </w:rPr>
        <w:t>famille</w:t>
      </w:r>
      <w:r>
        <w:rPr>
          <w:color w:val="231F20"/>
          <w:spacing w:val="-8"/>
        </w:rPr>
        <w:t xml:space="preserve"> </w:t>
      </w:r>
      <w:r>
        <w:rPr>
          <w:color w:val="231F20"/>
        </w:rPr>
        <w:t xml:space="preserve">protestante et mort à Villiers-le-Bel (Seine-et-Oise) le 8 mai 1932, Louis Archinard est souvent présenté comme le conquérant et   le pacificateur de </w:t>
      </w:r>
      <w:r>
        <w:rPr>
          <w:color w:val="231F20"/>
          <w:spacing w:val="-4"/>
        </w:rPr>
        <w:t xml:space="preserve">l’ex </w:t>
      </w:r>
      <w:r>
        <w:rPr>
          <w:color w:val="231F20"/>
        </w:rPr>
        <w:t>Soudan français (regroupant l’actuel Mali, Mauritanie, Guinée). Inconnue jusqu’à ce jour des spécialistes,</w:t>
      </w:r>
      <w:r>
        <w:rPr>
          <w:color w:val="231F20"/>
          <w:spacing w:val="-5"/>
        </w:rPr>
        <w:t xml:space="preserve"> </w:t>
      </w:r>
      <w:r>
        <w:rPr>
          <w:color w:val="231F20"/>
        </w:rPr>
        <w:t>la</w:t>
      </w:r>
      <w:r>
        <w:rPr>
          <w:color w:val="231F20"/>
          <w:spacing w:val="-5"/>
        </w:rPr>
        <w:t xml:space="preserve"> </w:t>
      </w:r>
      <w:r>
        <w:rPr>
          <w:color w:val="231F20"/>
        </w:rPr>
        <w:t>collection</w:t>
      </w:r>
      <w:r>
        <w:rPr>
          <w:color w:val="231F20"/>
          <w:spacing w:val="-5"/>
        </w:rPr>
        <w:t xml:space="preserve"> </w:t>
      </w:r>
      <w:r>
        <w:rPr>
          <w:color w:val="231F20"/>
        </w:rPr>
        <w:t>soudanaise</w:t>
      </w:r>
      <w:r>
        <w:rPr>
          <w:color w:val="231F20"/>
          <w:spacing w:val="-5"/>
        </w:rPr>
        <w:t xml:space="preserve"> </w:t>
      </w:r>
      <w:r>
        <w:rPr>
          <w:color w:val="231F20"/>
          <w:spacing w:val="-3"/>
        </w:rPr>
        <w:t>qu’il</w:t>
      </w:r>
      <w:r>
        <w:rPr>
          <w:color w:val="231F20"/>
          <w:spacing w:val="-5"/>
        </w:rPr>
        <w:t xml:space="preserve"> </w:t>
      </w:r>
      <w:r>
        <w:rPr>
          <w:color w:val="231F20"/>
        </w:rPr>
        <w:t>a</w:t>
      </w:r>
      <w:r>
        <w:rPr>
          <w:color w:val="231F20"/>
          <w:spacing w:val="-5"/>
        </w:rPr>
        <w:t xml:space="preserve"> </w:t>
      </w:r>
      <w:r>
        <w:rPr>
          <w:color w:val="231F20"/>
        </w:rPr>
        <w:t>offerte</w:t>
      </w:r>
      <w:r>
        <w:rPr>
          <w:color w:val="231F20"/>
          <w:spacing w:val="-5"/>
        </w:rPr>
        <w:t xml:space="preserve"> </w:t>
      </w:r>
      <w:r>
        <w:rPr>
          <w:color w:val="231F20"/>
        </w:rPr>
        <w:t>à</w:t>
      </w:r>
      <w:r>
        <w:rPr>
          <w:color w:val="231F20"/>
          <w:spacing w:val="-5"/>
        </w:rPr>
        <w:t xml:space="preserve"> </w:t>
      </w:r>
      <w:r>
        <w:rPr>
          <w:color w:val="231F20"/>
        </w:rPr>
        <w:t>sa</w:t>
      </w:r>
      <w:r>
        <w:rPr>
          <w:color w:val="231F20"/>
          <w:spacing w:val="-5"/>
        </w:rPr>
        <w:t xml:space="preserve"> </w:t>
      </w:r>
      <w:r>
        <w:rPr>
          <w:color w:val="231F20"/>
        </w:rPr>
        <w:t>ville natale</w:t>
      </w:r>
      <w:r>
        <w:rPr>
          <w:color w:val="231F20"/>
          <w:spacing w:val="-11"/>
        </w:rPr>
        <w:t xml:space="preserve"> </w:t>
      </w:r>
      <w:r>
        <w:rPr>
          <w:color w:val="231F20"/>
        </w:rPr>
        <w:t>est</w:t>
      </w:r>
      <w:r>
        <w:rPr>
          <w:color w:val="231F20"/>
          <w:spacing w:val="-11"/>
        </w:rPr>
        <w:t xml:space="preserve"> </w:t>
      </w:r>
      <w:r>
        <w:rPr>
          <w:color w:val="231F20"/>
        </w:rPr>
        <w:t>malheureusement</w:t>
      </w:r>
      <w:r>
        <w:rPr>
          <w:color w:val="231F20"/>
          <w:spacing w:val="-11"/>
        </w:rPr>
        <w:t xml:space="preserve"> </w:t>
      </w:r>
      <w:r>
        <w:rPr>
          <w:color w:val="231F20"/>
        </w:rPr>
        <w:t>lacunaire</w:t>
      </w:r>
      <w:r>
        <w:rPr>
          <w:color w:val="231F20"/>
          <w:spacing w:val="-11"/>
        </w:rPr>
        <w:t xml:space="preserve"> </w:t>
      </w:r>
      <w:r>
        <w:rPr>
          <w:color w:val="231F20"/>
        </w:rPr>
        <w:t>(une</w:t>
      </w:r>
      <w:r>
        <w:rPr>
          <w:color w:val="231F20"/>
          <w:spacing w:val="-11"/>
        </w:rPr>
        <w:t xml:space="preserve"> </w:t>
      </w:r>
      <w:r>
        <w:rPr>
          <w:color w:val="231F20"/>
        </w:rPr>
        <w:t>partie</w:t>
      </w:r>
      <w:r>
        <w:rPr>
          <w:color w:val="231F20"/>
          <w:spacing w:val="-11"/>
        </w:rPr>
        <w:t xml:space="preserve"> </w:t>
      </w:r>
      <w:r>
        <w:rPr>
          <w:color w:val="231F20"/>
        </w:rPr>
        <w:t>a</w:t>
      </w:r>
      <w:r>
        <w:rPr>
          <w:color w:val="231F20"/>
          <w:spacing w:val="-11"/>
        </w:rPr>
        <w:t xml:space="preserve"> </w:t>
      </w:r>
      <w:r>
        <w:rPr>
          <w:color w:val="231F20"/>
        </w:rPr>
        <w:t xml:space="preserve">disparu au cours des bombardements de la dernière guerre) : on </w:t>
      </w:r>
      <w:r>
        <w:rPr>
          <w:color w:val="231F20"/>
          <w:spacing w:val="6"/>
        </w:rPr>
        <w:t xml:space="preserve"> </w:t>
      </w:r>
      <w:r>
        <w:rPr>
          <w:color w:val="231F20"/>
        </w:rPr>
        <w:t>y</w:t>
      </w:r>
    </w:p>
    <w:p w:rsidR="0060104F" w:rsidRDefault="00176B25">
      <w:pPr>
        <w:pStyle w:val="Corpsdetexte"/>
        <w:spacing w:before="71" w:line="244" w:lineRule="auto"/>
        <w:ind w:left="117" w:right="115"/>
        <w:jc w:val="both"/>
      </w:pPr>
      <w:r>
        <w:br w:type="column"/>
      </w:r>
      <w:r>
        <w:rPr>
          <w:color w:val="231F20"/>
        </w:rPr>
        <w:t>trouve</w:t>
      </w:r>
      <w:r>
        <w:rPr>
          <w:color w:val="231F20"/>
          <w:spacing w:val="-11"/>
        </w:rPr>
        <w:t xml:space="preserve"> </w:t>
      </w:r>
      <w:r>
        <w:rPr>
          <w:color w:val="231F20"/>
        </w:rPr>
        <w:t>des</w:t>
      </w:r>
      <w:r>
        <w:rPr>
          <w:color w:val="231F20"/>
          <w:spacing w:val="-11"/>
        </w:rPr>
        <w:t xml:space="preserve"> </w:t>
      </w:r>
      <w:r>
        <w:rPr>
          <w:color w:val="231F20"/>
        </w:rPr>
        <w:t>armes,</w:t>
      </w:r>
      <w:r>
        <w:rPr>
          <w:color w:val="231F20"/>
          <w:spacing w:val="-11"/>
        </w:rPr>
        <w:t xml:space="preserve"> </w:t>
      </w:r>
      <w:r>
        <w:rPr>
          <w:color w:val="231F20"/>
        </w:rPr>
        <w:t>des</w:t>
      </w:r>
      <w:r>
        <w:rPr>
          <w:color w:val="231F20"/>
          <w:spacing w:val="-11"/>
        </w:rPr>
        <w:t xml:space="preserve"> </w:t>
      </w:r>
      <w:r>
        <w:rPr>
          <w:color w:val="231F20"/>
        </w:rPr>
        <w:t>textiles,</w:t>
      </w:r>
      <w:r>
        <w:rPr>
          <w:color w:val="231F20"/>
          <w:spacing w:val="-11"/>
        </w:rPr>
        <w:t xml:space="preserve"> </w:t>
      </w:r>
      <w:r>
        <w:rPr>
          <w:color w:val="231F20"/>
        </w:rPr>
        <w:t>des</w:t>
      </w:r>
      <w:r>
        <w:rPr>
          <w:color w:val="231F20"/>
          <w:spacing w:val="-11"/>
        </w:rPr>
        <w:t xml:space="preserve"> </w:t>
      </w:r>
      <w:r>
        <w:rPr>
          <w:color w:val="231F20"/>
        </w:rPr>
        <w:t>instruments</w:t>
      </w:r>
      <w:r>
        <w:rPr>
          <w:color w:val="231F20"/>
          <w:spacing w:val="-11"/>
        </w:rPr>
        <w:t xml:space="preserve"> </w:t>
      </w:r>
      <w:r>
        <w:rPr>
          <w:color w:val="231F20"/>
        </w:rPr>
        <w:t>de</w:t>
      </w:r>
      <w:r>
        <w:rPr>
          <w:color w:val="231F20"/>
          <w:spacing w:val="-11"/>
        </w:rPr>
        <w:t xml:space="preserve"> </w:t>
      </w:r>
      <w:r>
        <w:rPr>
          <w:color w:val="231F20"/>
        </w:rPr>
        <w:t xml:space="preserve">musique, un précieux coran ayant appartenu au Sultan Ahmadou  </w:t>
      </w:r>
      <w:r>
        <w:rPr>
          <w:color w:val="231F20"/>
          <w:spacing w:val="-3"/>
        </w:rPr>
        <w:t xml:space="preserve">Tall </w:t>
      </w:r>
      <w:r>
        <w:rPr>
          <w:color w:val="231F20"/>
        </w:rPr>
        <w:t>(1836-1898) et une exceptionnelle statuette féminine bambara.</w:t>
      </w:r>
    </w:p>
    <w:p w:rsidR="0060104F" w:rsidRDefault="00176B25">
      <w:pPr>
        <w:pStyle w:val="Corpsdetexte"/>
        <w:spacing w:before="112" w:line="244" w:lineRule="auto"/>
        <w:ind w:left="117" w:right="114"/>
        <w:jc w:val="both"/>
      </w:pPr>
      <w:r>
        <w:rPr>
          <w:noProof/>
          <w:lang w:val="fr-FR" w:eastAsia="fr-FR"/>
        </w:rPr>
        <w:drawing>
          <wp:anchor distT="0" distB="0" distL="0" distR="0" simplePos="0" relativeHeight="1480" behindDoc="0" locked="0" layoutInCell="1" allowOverlap="1">
            <wp:simplePos x="0" y="0"/>
            <wp:positionH relativeFrom="page">
              <wp:posOffset>2003996</wp:posOffset>
            </wp:positionH>
            <wp:positionV relativeFrom="paragraph">
              <wp:posOffset>1511012</wp:posOffset>
            </wp:positionV>
            <wp:extent cx="4655997" cy="6062996"/>
            <wp:effectExtent l="0" t="0" r="0" b="0"/>
            <wp:wrapNone/>
            <wp:docPr id="2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jpeg"/>
                    <pic:cNvPicPr/>
                  </pic:nvPicPr>
                  <pic:blipFill>
                    <a:blip r:embed="rId63" cstate="print"/>
                    <a:stretch>
                      <a:fillRect/>
                    </a:stretch>
                  </pic:blipFill>
                  <pic:spPr>
                    <a:xfrm>
                      <a:off x="0" y="0"/>
                      <a:ext cx="4655997" cy="6062996"/>
                    </a:xfrm>
                    <a:prstGeom prst="rect">
                      <a:avLst/>
                    </a:prstGeom>
                  </pic:spPr>
                </pic:pic>
              </a:graphicData>
            </a:graphic>
          </wp:anchor>
        </w:drawing>
      </w:r>
      <w:r>
        <w:rPr>
          <w:color w:val="231F20"/>
        </w:rPr>
        <w:t>Après</w:t>
      </w:r>
      <w:r>
        <w:rPr>
          <w:color w:val="231F20"/>
          <w:spacing w:val="-12"/>
        </w:rPr>
        <w:t xml:space="preserve"> </w:t>
      </w:r>
      <w:r>
        <w:rPr>
          <w:color w:val="231F20"/>
        </w:rPr>
        <w:t>lui,</w:t>
      </w:r>
      <w:r>
        <w:rPr>
          <w:color w:val="231F20"/>
          <w:spacing w:val="-12"/>
        </w:rPr>
        <w:t xml:space="preserve"> </w:t>
      </w:r>
      <w:r>
        <w:rPr>
          <w:color w:val="231F20"/>
        </w:rPr>
        <w:t>d’autres</w:t>
      </w:r>
      <w:r>
        <w:rPr>
          <w:color w:val="231F20"/>
          <w:spacing w:val="-12"/>
        </w:rPr>
        <w:t xml:space="preserve"> </w:t>
      </w:r>
      <w:r>
        <w:rPr>
          <w:color w:val="231F20"/>
        </w:rPr>
        <w:t>Havrais</w:t>
      </w:r>
      <w:r>
        <w:rPr>
          <w:color w:val="231F20"/>
          <w:spacing w:val="-12"/>
        </w:rPr>
        <w:t xml:space="preserve"> </w:t>
      </w:r>
      <w:r>
        <w:rPr>
          <w:color w:val="231F20"/>
        </w:rPr>
        <w:t>ayant</w:t>
      </w:r>
      <w:r>
        <w:rPr>
          <w:color w:val="231F20"/>
          <w:spacing w:val="-12"/>
        </w:rPr>
        <w:t xml:space="preserve"> </w:t>
      </w:r>
      <w:r>
        <w:rPr>
          <w:color w:val="231F20"/>
        </w:rPr>
        <w:t>vécu</w:t>
      </w:r>
      <w:r>
        <w:rPr>
          <w:color w:val="231F20"/>
          <w:spacing w:val="-12"/>
        </w:rPr>
        <w:t xml:space="preserve"> </w:t>
      </w:r>
      <w:r>
        <w:rPr>
          <w:color w:val="231F20"/>
        </w:rPr>
        <w:t>en</w:t>
      </w:r>
      <w:r>
        <w:rPr>
          <w:color w:val="231F20"/>
          <w:spacing w:val="-12"/>
        </w:rPr>
        <w:t xml:space="preserve"> </w:t>
      </w:r>
      <w:r>
        <w:rPr>
          <w:color w:val="231F20"/>
        </w:rPr>
        <w:t>Afrique</w:t>
      </w:r>
      <w:r>
        <w:rPr>
          <w:color w:val="231F20"/>
          <w:spacing w:val="-12"/>
        </w:rPr>
        <w:t xml:space="preserve"> </w:t>
      </w:r>
      <w:r>
        <w:rPr>
          <w:color w:val="231F20"/>
        </w:rPr>
        <w:t>enrichirent la collection du Muséum, comme le général Henri Amiel, né</w:t>
      </w:r>
      <w:r>
        <w:rPr>
          <w:color w:val="231F20"/>
          <w:spacing w:val="-3"/>
        </w:rPr>
        <w:t xml:space="preserve"> </w:t>
      </w:r>
      <w:r>
        <w:rPr>
          <w:color w:val="231F20"/>
        </w:rPr>
        <w:t>à</w:t>
      </w:r>
      <w:r>
        <w:rPr>
          <w:color w:val="231F20"/>
          <w:spacing w:val="-3"/>
        </w:rPr>
        <w:t xml:space="preserve"> </w:t>
      </w:r>
      <w:r>
        <w:rPr>
          <w:color w:val="231F20"/>
        </w:rPr>
        <w:t>Paris</w:t>
      </w:r>
      <w:r>
        <w:rPr>
          <w:color w:val="231F20"/>
          <w:spacing w:val="-3"/>
        </w:rPr>
        <w:t xml:space="preserve"> </w:t>
      </w:r>
      <w:r>
        <w:rPr>
          <w:color w:val="231F20"/>
        </w:rPr>
        <w:t>le</w:t>
      </w:r>
      <w:r>
        <w:rPr>
          <w:color w:val="231F20"/>
          <w:spacing w:val="-3"/>
        </w:rPr>
        <w:t xml:space="preserve"> </w:t>
      </w:r>
      <w:r>
        <w:rPr>
          <w:color w:val="231F20"/>
        </w:rPr>
        <w:t>17</w:t>
      </w:r>
      <w:r>
        <w:rPr>
          <w:color w:val="231F20"/>
          <w:spacing w:val="-3"/>
        </w:rPr>
        <w:t xml:space="preserve"> </w:t>
      </w:r>
      <w:r>
        <w:rPr>
          <w:color w:val="231F20"/>
        </w:rPr>
        <w:t>mai</w:t>
      </w:r>
      <w:r>
        <w:rPr>
          <w:color w:val="231F20"/>
          <w:spacing w:val="-3"/>
        </w:rPr>
        <w:t xml:space="preserve"> </w:t>
      </w:r>
      <w:r>
        <w:rPr>
          <w:color w:val="231F20"/>
        </w:rPr>
        <w:t>1907,</w:t>
      </w:r>
      <w:r>
        <w:rPr>
          <w:color w:val="231F20"/>
          <w:spacing w:val="-3"/>
        </w:rPr>
        <w:t xml:space="preserve"> </w:t>
      </w:r>
      <w:r>
        <w:rPr>
          <w:color w:val="231F20"/>
        </w:rPr>
        <w:t>mort</w:t>
      </w:r>
      <w:r>
        <w:rPr>
          <w:color w:val="231F20"/>
          <w:spacing w:val="-3"/>
        </w:rPr>
        <w:t xml:space="preserve"> </w:t>
      </w:r>
      <w:r>
        <w:rPr>
          <w:color w:val="231F20"/>
        </w:rPr>
        <w:t>au</w:t>
      </w:r>
      <w:r>
        <w:rPr>
          <w:color w:val="231F20"/>
          <w:spacing w:val="-3"/>
        </w:rPr>
        <w:t xml:space="preserve"> </w:t>
      </w:r>
      <w:r>
        <w:rPr>
          <w:color w:val="231F20"/>
        </w:rPr>
        <w:t>Havre</w:t>
      </w:r>
      <w:r>
        <w:rPr>
          <w:color w:val="231F20"/>
          <w:spacing w:val="-3"/>
        </w:rPr>
        <w:t xml:space="preserve"> </w:t>
      </w:r>
      <w:r>
        <w:rPr>
          <w:color w:val="231F20"/>
        </w:rPr>
        <w:t>le</w:t>
      </w:r>
      <w:r>
        <w:rPr>
          <w:color w:val="231F20"/>
          <w:spacing w:val="-3"/>
        </w:rPr>
        <w:t xml:space="preserve"> </w:t>
      </w:r>
      <w:r>
        <w:rPr>
          <w:color w:val="231F20"/>
        </w:rPr>
        <w:t>27</w:t>
      </w:r>
      <w:r>
        <w:rPr>
          <w:color w:val="231F20"/>
          <w:spacing w:val="-3"/>
        </w:rPr>
        <w:t xml:space="preserve"> </w:t>
      </w:r>
      <w:r>
        <w:rPr>
          <w:color w:val="231F20"/>
        </w:rPr>
        <w:t>janvier</w:t>
      </w:r>
      <w:r>
        <w:rPr>
          <w:color w:val="231F20"/>
          <w:spacing w:val="-3"/>
        </w:rPr>
        <w:t xml:space="preserve"> </w:t>
      </w:r>
      <w:r>
        <w:rPr>
          <w:color w:val="231F20"/>
        </w:rPr>
        <w:t>1976, grand résistant français et Compagnon de la Libération,  qui séjourna durablement en Côte d’Ivoire, au Niger et en Oubangui-Chari.</w:t>
      </w: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spacing w:before="8"/>
        <w:rPr>
          <w:sz w:val="13"/>
        </w:rPr>
      </w:pPr>
    </w:p>
    <w:p w:rsidR="0060104F" w:rsidRDefault="00176B25">
      <w:pPr>
        <w:spacing w:before="1" w:line="180" w:lineRule="atLeast"/>
        <w:ind w:left="349" w:right="24" w:firstLine="1363"/>
        <w:rPr>
          <w:sz w:val="14"/>
        </w:rPr>
      </w:pPr>
      <w:r>
        <w:rPr>
          <w:color w:val="231F20"/>
          <w:sz w:val="14"/>
        </w:rPr>
        <w:t>Antilope tyi wara, BAMANA, Mali, fin 19</w:t>
      </w:r>
      <w:r>
        <w:rPr>
          <w:color w:val="231F20"/>
          <w:position w:val="5"/>
          <w:sz w:val="8"/>
        </w:rPr>
        <w:t xml:space="preserve">e </w:t>
      </w:r>
      <w:r>
        <w:rPr>
          <w:color w:val="231F20"/>
          <w:sz w:val="14"/>
        </w:rPr>
        <w:t>s – Bois. Muséum d’histoire naturelle, Le Havre - (don du général Louis Archinard)</w:t>
      </w:r>
    </w:p>
    <w:p w:rsidR="0060104F" w:rsidRDefault="0060104F">
      <w:pPr>
        <w:spacing w:line="180" w:lineRule="atLeast"/>
        <w:rPr>
          <w:sz w:val="14"/>
        </w:rPr>
        <w:sectPr w:rsidR="0060104F">
          <w:type w:val="continuous"/>
          <w:pgSz w:w="11910" w:h="16840"/>
          <w:pgMar w:top="0" w:right="1300" w:bottom="280" w:left="1300" w:header="720" w:footer="720" w:gutter="0"/>
          <w:cols w:num="2" w:space="720" w:equalWidth="0">
            <w:col w:w="4427" w:space="335"/>
            <w:col w:w="4548"/>
          </w:cols>
        </w:sectPr>
      </w:pPr>
    </w:p>
    <w:p w:rsidR="0060104F" w:rsidRDefault="00176B25">
      <w:pPr>
        <w:pStyle w:val="Titre2"/>
      </w:pPr>
      <w:r>
        <w:rPr>
          <w:color w:val="13AFBE"/>
          <w:w w:val="95"/>
        </w:rPr>
        <w:lastRenderedPageBreak/>
        <w:t>1.  PARCOURS PATRIMONIAL</w:t>
      </w:r>
    </w:p>
    <w:p w:rsidR="0060104F" w:rsidRDefault="0060104F">
      <w:pPr>
        <w:pStyle w:val="Corpsdetexte"/>
        <w:rPr>
          <w:rFonts w:ascii="Arial"/>
          <w:b/>
          <w:sz w:val="20"/>
        </w:rPr>
      </w:pPr>
    </w:p>
    <w:p w:rsidR="0060104F" w:rsidRDefault="0060104F">
      <w:pPr>
        <w:pStyle w:val="Corpsdetexte"/>
        <w:spacing w:before="9"/>
        <w:rPr>
          <w:rFonts w:ascii="Arial"/>
          <w:b/>
        </w:rPr>
      </w:pPr>
    </w:p>
    <w:p w:rsidR="0060104F" w:rsidRDefault="00176B25">
      <w:pPr>
        <w:pStyle w:val="Titre4"/>
        <w:spacing w:before="1"/>
        <w:ind w:right="-12"/>
        <w:jc w:val="left"/>
      </w:pPr>
      <w:r>
        <w:rPr>
          <w:color w:val="231F20"/>
        </w:rPr>
        <w:t>LE MASQUE, UN ART EN MOUVEMENT</w:t>
      </w:r>
    </w:p>
    <w:p w:rsidR="0060104F" w:rsidRDefault="0060104F">
      <w:pPr>
        <w:pStyle w:val="Corpsdetexte"/>
        <w:spacing w:before="1"/>
        <w:rPr>
          <w:rFonts w:ascii="Arial"/>
          <w:b/>
          <w:sz w:val="13"/>
        </w:rPr>
      </w:pPr>
    </w:p>
    <w:p w:rsidR="0060104F" w:rsidRDefault="0060104F">
      <w:pPr>
        <w:rPr>
          <w:rFonts w:ascii="Arial"/>
          <w:sz w:val="13"/>
        </w:rPr>
        <w:sectPr w:rsidR="0060104F">
          <w:pgSz w:w="11910" w:h="16840"/>
          <w:pgMar w:top="1280" w:right="1300" w:bottom="1080" w:left="1300" w:header="0" w:footer="820" w:gutter="0"/>
          <w:cols w:space="720"/>
        </w:sectPr>
      </w:pPr>
    </w:p>
    <w:p w:rsidR="0060104F" w:rsidRDefault="00176B25">
      <w:pPr>
        <w:pStyle w:val="Corpsdetexte"/>
        <w:spacing w:before="71"/>
        <w:ind w:left="117"/>
        <w:jc w:val="both"/>
      </w:pPr>
      <w:r>
        <w:rPr>
          <w:color w:val="231F20"/>
        </w:rPr>
        <w:t>Le</w:t>
      </w:r>
      <w:r>
        <w:rPr>
          <w:color w:val="231F20"/>
          <w:spacing w:val="-6"/>
        </w:rPr>
        <w:t xml:space="preserve"> </w:t>
      </w:r>
      <w:r>
        <w:rPr>
          <w:color w:val="231F20"/>
        </w:rPr>
        <w:t>masque</w:t>
      </w:r>
      <w:r>
        <w:rPr>
          <w:color w:val="231F20"/>
          <w:spacing w:val="-6"/>
        </w:rPr>
        <w:t xml:space="preserve"> </w:t>
      </w:r>
      <w:r>
        <w:rPr>
          <w:color w:val="231F20"/>
        </w:rPr>
        <w:t>en</w:t>
      </w:r>
      <w:r>
        <w:rPr>
          <w:color w:val="231F20"/>
          <w:spacing w:val="-6"/>
        </w:rPr>
        <w:t xml:space="preserve"> </w:t>
      </w:r>
      <w:r>
        <w:rPr>
          <w:color w:val="231F20"/>
        </w:rPr>
        <w:t>Afrique</w:t>
      </w:r>
      <w:r>
        <w:rPr>
          <w:color w:val="231F20"/>
          <w:spacing w:val="-6"/>
        </w:rPr>
        <w:t xml:space="preserve"> </w:t>
      </w:r>
      <w:r>
        <w:rPr>
          <w:color w:val="231F20"/>
        </w:rPr>
        <w:t>ne</w:t>
      </w:r>
      <w:r>
        <w:rPr>
          <w:color w:val="231F20"/>
          <w:spacing w:val="-6"/>
        </w:rPr>
        <w:t xml:space="preserve"> </w:t>
      </w:r>
      <w:r>
        <w:rPr>
          <w:color w:val="231F20"/>
        </w:rPr>
        <w:t>saurait</w:t>
      </w:r>
      <w:r>
        <w:rPr>
          <w:color w:val="231F20"/>
          <w:spacing w:val="-6"/>
        </w:rPr>
        <w:t xml:space="preserve"> </w:t>
      </w:r>
      <w:r>
        <w:rPr>
          <w:color w:val="231F20"/>
        </w:rPr>
        <w:t>se</w:t>
      </w:r>
      <w:r>
        <w:rPr>
          <w:color w:val="231F20"/>
          <w:spacing w:val="-6"/>
        </w:rPr>
        <w:t xml:space="preserve"> </w:t>
      </w:r>
      <w:r>
        <w:rPr>
          <w:color w:val="231F20"/>
        </w:rPr>
        <w:t>résumer</w:t>
      </w:r>
      <w:r>
        <w:rPr>
          <w:color w:val="231F20"/>
          <w:spacing w:val="-6"/>
        </w:rPr>
        <w:t xml:space="preserve"> </w:t>
      </w:r>
      <w:r>
        <w:rPr>
          <w:color w:val="231F20"/>
        </w:rPr>
        <w:t>au</w:t>
      </w:r>
      <w:r>
        <w:rPr>
          <w:color w:val="231F20"/>
          <w:spacing w:val="-6"/>
        </w:rPr>
        <w:t xml:space="preserve"> </w:t>
      </w:r>
      <w:r>
        <w:rPr>
          <w:color w:val="231F20"/>
        </w:rPr>
        <w:t>loup</w:t>
      </w:r>
      <w:r>
        <w:rPr>
          <w:color w:val="231F20"/>
          <w:spacing w:val="-6"/>
        </w:rPr>
        <w:t xml:space="preserve"> </w:t>
      </w:r>
      <w:r>
        <w:rPr>
          <w:color w:val="231F20"/>
        </w:rPr>
        <w:t>de</w:t>
      </w:r>
      <w:r>
        <w:rPr>
          <w:color w:val="231F20"/>
          <w:spacing w:val="-6"/>
        </w:rPr>
        <w:t xml:space="preserve"> </w:t>
      </w:r>
      <w:r>
        <w:rPr>
          <w:color w:val="231F20"/>
        </w:rPr>
        <w:t>bois sculpté posé sur le visage du danseur : cagoule, robe de raphia</w:t>
      </w:r>
      <w:r>
        <w:rPr>
          <w:color w:val="231F20"/>
          <w:spacing w:val="-8"/>
        </w:rPr>
        <w:t xml:space="preserve"> </w:t>
      </w:r>
      <w:r>
        <w:rPr>
          <w:color w:val="231F20"/>
        </w:rPr>
        <w:t>ou</w:t>
      </w:r>
      <w:r>
        <w:rPr>
          <w:color w:val="231F20"/>
          <w:spacing w:val="-8"/>
        </w:rPr>
        <w:t xml:space="preserve"> </w:t>
      </w:r>
      <w:r>
        <w:rPr>
          <w:color w:val="231F20"/>
        </w:rPr>
        <w:t>de</w:t>
      </w:r>
      <w:r>
        <w:rPr>
          <w:color w:val="231F20"/>
          <w:spacing w:val="-8"/>
        </w:rPr>
        <w:t xml:space="preserve"> </w:t>
      </w:r>
      <w:r>
        <w:rPr>
          <w:color w:val="231F20"/>
        </w:rPr>
        <w:t>tissu,</w:t>
      </w:r>
      <w:r>
        <w:rPr>
          <w:color w:val="231F20"/>
          <w:spacing w:val="-8"/>
        </w:rPr>
        <w:t xml:space="preserve"> </w:t>
      </w:r>
      <w:r>
        <w:rPr>
          <w:color w:val="231F20"/>
        </w:rPr>
        <w:t>plumes,</w:t>
      </w:r>
      <w:r>
        <w:rPr>
          <w:color w:val="231F20"/>
          <w:spacing w:val="-8"/>
        </w:rPr>
        <w:t xml:space="preserve"> </w:t>
      </w:r>
      <w:r>
        <w:rPr>
          <w:color w:val="231F20"/>
        </w:rPr>
        <w:t>clochettes</w:t>
      </w:r>
      <w:r>
        <w:rPr>
          <w:color w:val="231F20"/>
          <w:spacing w:val="-8"/>
        </w:rPr>
        <w:t xml:space="preserve"> </w:t>
      </w:r>
      <w:r>
        <w:rPr>
          <w:color w:val="231F20"/>
        </w:rPr>
        <w:t>ou</w:t>
      </w:r>
      <w:r>
        <w:rPr>
          <w:color w:val="231F20"/>
          <w:spacing w:val="-8"/>
        </w:rPr>
        <w:t xml:space="preserve"> </w:t>
      </w:r>
      <w:r>
        <w:rPr>
          <w:color w:val="231F20"/>
        </w:rPr>
        <w:t>autres</w:t>
      </w:r>
      <w:r>
        <w:rPr>
          <w:color w:val="231F20"/>
          <w:spacing w:val="-8"/>
        </w:rPr>
        <w:t xml:space="preserve"> </w:t>
      </w:r>
      <w:r>
        <w:rPr>
          <w:color w:val="231F20"/>
        </w:rPr>
        <w:t>accessoires font</w:t>
      </w:r>
      <w:r>
        <w:rPr>
          <w:color w:val="231F20"/>
          <w:spacing w:val="-6"/>
        </w:rPr>
        <w:t xml:space="preserve"> </w:t>
      </w:r>
      <w:r>
        <w:rPr>
          <w:color w:val="231F20"/>
        </w:rPr>
        <w:t>partie</w:t>
      </w:r>
      <w:r>
        <w:rPr>
          <w:color w:val="231F20"/>
          <w:spacing w:val="-6"/>
        </w:rPr>
        <w:t xml:space="preserve"> </w:t>
      </w:r>
      <w:r>
        <w:rPr>
          <w:color w:val="231F20"/>
        </w:rPr>
        <w:t>d’un</w:t>
      </w:r>
      <w:r>
        <w:rPr>
          <w:color w:val="231F20"/>
          <w:spacing w:val="-6"/>
        </w:rPr>
        <w:t xml:space="preserve"> </w:t>
      </w:r>
      <w:r>
        <w:rPr>
          <w:color w:val="231F20"/>
        </w:rPr>
        <w:t>tout</w:t>
      </w:r>
      <w:r>
        <w:rPr>
          <w:color w:val="231F20"/>
          <w:spacing w:val="-6"/>
        </w:rPr>
        <w:t xml:space="preserve"> </w:t>
      </w:r>
      <w:r>
        <w:rPr>
          <w:color w:val="231F20"/>
        </w:rPr>
        <w:t>complexe</w:t>
      </w:r>
      <w:r>
        <w:rPr>
          <w:color w:val="231F20"/>
          <w:spacing w:val="-6"/>
        </w:rPr>
        <w:t xml:space="preserve"> </w:t>
      </w:r>
      <w:r>
        <w:rPr>
          <w:color w:val="231F20"/>
        </w:rPr>
        <w:t>qui</w:t>
      </w:r>
      <w:r>
        <w:rPr>
          <w:color w:val="231F20"/>
          <w:spacing w:val="-6"/>
        </w:rPr>
        <w:t xml:space="preserve"> </w:t>
      </w:r>
      <w:r>
        <w:rPr>
          <w:color w:val="231F20"/>
        </w:rPr>
        <w:t>ne</w:t>
      </w:r>
      <w:r>
        <w:rPr>
          <w:color w:val="231F20"/>
          <w:spacing w:val="-6"/>
        </w:rPr>
        <w:t xml:space="preserve"> </w:t>
      </w:r>
      <w:r>
        <w:rPr>
          <w:color w:val="231F20"/>
        </w:rPr>
        <w:t>saurait</w:t>
      </w:r>
      <w:r>
        <w:rPr>
          <w:color w:val="231F20"/>
          <w:spacing w:val="-6"/>
        </w:rPr>
        <w:t xml:space="preserve"> </w:t>
      </w:r>
      <w:r>
        <w:rPr>
          <w:color w:val="231F20"/>
        </w:rPr>
        <w:t>être</w:t>
      </w:r>
      <w:r>
        <w:rPr>
          <w:color w:val="231F20"/>
          <w:spacing w:val="-6"/>
        </w:rPr>
        <w:t xml:space="preserve"> </w:t>
      </w:r>
      <w:r>
        <w:rPr>
          <w:color w:val="231F20"/>
        </w:rPr>
        <w:t>coupé</w:t>
      </w:r>
      <w:r>
        <w:rPr>
          <w:color w:val="231F20"/>
          <w:spacing w:val="-6"/>
        </w:rPr>
        <w:t xml:space="preserve"> </w:t>
      </w:r>
      <w:r>
        <w:rPr>
          <w:color w:val="231F20"/>
        </w:rPr>
        <w:t>du mouvement,</w:t>
      </w:r>
      <w:r>
        <w:rPr>
          <w:color w:val="231F20"/>
          <w:spacing w:val="-21"/>
        </w:rPr>
        <w:t xml:space="preserve"> </w:t>
      </w:r>
      <w:r>
        <w:rPr>
          <w:color w:val="231F20"/>
        </w:rPr>
        <w:t>de</w:t>
      </w:r>
      <w:r>
        <w:rPr>
          <w:color w:val="231F20"/>
          <w:spacing w:val="-21"/>
        </w:rPr>
        <w:t xml:space="preserve"> </w:t>
      </w:r>
      <w:r>
        <w:rPr>
          <w:color w:val="231F20"/>
        </w:rPr>
        <w:t>la</w:t>
      </w:r>
      <w:r>
        <w:rPr>
          <w:color w:val="231F20"/>
          <w:spacing w:val="-21"/>
        </w:rPr>
        <w:t xml:space="preserve"> </w:t>
      </w:r>
      <w:r>
        <w:rPr>
          <w:color w:val="231F20"/>
        </w:rPr>
        <w:t>danse,</w:t>
      </w:r>
      <w:r>
        <w:rPr>
          <w:color w:val="231F20"/>
          <w:spacing w:val="-21"/>
        </w:rPr>
        <w:t xml:space="preserve"> </w:t>
      </w:r>
      <w:r>
        <w:rPr>
          <w:color w:val="231F20"/>
        </w:rPr>
        <w:t>des</w:t>
      </w:r>
      <w:r>
        <w:rPr>
          <w:color w:val="231F20"/>
          <w:spacing w:val="-21"/>
        </w:rPr>
        <w:t xml:space="preserve"> </w:t>
      </w:r>
      <w:r>
        <w:rPr>
          <w:color w:val="231F20"/>
        </w:rPr>
        <w:t>musiques</w:t>
      </w:r>
      <w:r>
        <w:rPr>
          <w:color w:val="231F20"/>
          <w:spacing w:val="-21"/>
        </w:rPr>
        <w:t xml:space="preserve"> </w:t>
      </w:r>
      <w:r>
        <w:rPr>
          <w:color w:val="231F20"/>
        </w:rPr>
        <w:t>d’accompagnement, de la participation des spectateurs, ni surtout du rituel ou de l’institution à laquelle il se rattache, le plus souvent une société d’initiation très fermée comme chez les Bamana</w:t>
      </w:r>
      <w:r>
        <w:rPr>
          <w:color w:val="231F20"/>
          <w:spacing w:val="-23"/>
        </w:rPr>
        <w:t xml:space="preserve"> </w:t>
      </w:r>
      <w:r>
        <w:rPr>
          <w:color w:val="231F20"/>
        </w:rPr>
        <w:t>du Mali</w:t>
      </w:r>
      <w:r>
        <w:rPr>
          <w:color w:val="231F20"/>
          <w:spacing w:val="-12"/>
        </w:rPr>
        <w:t xml:space="preserve"> </w:t>
      </w:r>
      <w:r>
        <w:rPr>
          <w:color w:val="231F20"/>
        </w:rPr>
        <w:t>ou</w:t>
      </w:r>
      <w:r>
        <w:rPr>
          <w:color w:val="231F20"/>
          <w:spacing w:val="-12"/>
        </w:rPr>
        <w:t xml:space="preserve"> </w:t>
      </w:r>
      <w:r>
        <w:rPr>
          <w:color w:val="231F20"/>
        </w:rPr>
        <w:t>les</w:t>
      </w:r>
      <w:r>
        <w:rPr>
          <w:color w:val="231F20"/>
          <w:spacing w:val="-12"/>
        </w:rPr>
        <w:t xml:space="preserve"> </w:t>
      </w:r>
      <w:r>
        <w:rPr>
          <w:color w:val="231F20"/>
        </w:rPr>
        <w:t>Sénoufo</w:t>
      </w:r>
      <w:r>
        <w:rPr>
          <w:color w:val="231F20"/>
          <w:spacing w:val="-12"/>
        </w:rPr>
        <w:t xml:space="preserve"> </w:t>
      </w:r>
      <w:r>
        <w:rPr>
          <w:color w:val="231F20"/>
        </w:rPr>
        <w:t>de</w:t>
      </w:r>
      <w:r>
        <w:rPr>
          <w:color w:val="231F20"/>
          <w:spacing w:val="-12"/>
        </w:rPr>
        <w:t xml:space="preserve"> </w:t>
      </w:r>
      <w:r>
        <w:rPr>
          <w:color w:val="231F20"/>
        </w:rPr>
        <w:t>Côte</w:t>
      </w:r>
      <w:r>
        <w:rPr>
          <w:color w:val="231F20"/>
          <w:spacing w:val="-12"/>
        </w:rPr>
        <w:t xml:space="preserve"> </w:t>
      </w:r>
      <w:r>
        <w:rPr>
          <w:color w:val="231F20"/>
        </w:rPr>
        <w:t>d’Ivoire.</w:t>
      </w:r>
    </w:p>
    <w:p w:rsidR="0060104F" w:rsidRDefault="00176B25">
      <w:pPr>
        <w:pStyle w:val="Corpsdetexte"/>
        <w:spacing w:before="113"/>
        <w:ind w:left="117"/>
        <w:jc w:val="both"/>
      </w:pPr>
      <w:r>
        <w:rPr>
          <w:color w:val="231F20"/>
        </w:rPr>
        <w:t xml:space="preserve">Ailleurs, comme chez les Dan et les </w:t>
      </w:r>
      <w:r>
        <w:rPr>
          <w:color w:val="231F20"/>
          <w:spacing w:val="-3"/>
        </w:rPr>
        <w:t xml:space="preserve">Wé </w:t>
      </w:r>
      <w:r>
        <w:rPr>
          <w:color w:val="231F20"/>
        </w:rPr>
        <w:t>du sud-ouest de la Côte d’Ivoire, les masques tendent à perdre leurs</w:t>
      </w:r>
      <w:r>
        <w:rPr>
          <w:color w:val="231F20"/>
          <w:spacing w:val="-23"/>
        </w:rPr>
        <w:t xml:space="preserve"> </w:t>
      </w:r>
      <w:r>
        <w:rPr>
          <w:color w:val="231F20"/>
        </w:rPr>
        <w:t>fonctions socio-religieuses et apparaissent lors des carnavals</w:t>
      </w:r>
      <w:r>
        <w:rPr>
          <w:color w:val="231F20"/>
          <w:spacing w:val="-18"/>
        </w:rPr>
        <w:t xml:space="preserve"> </w:t>
      </w:r>
      <w:r>
        <w:rPr>
          <w:color w:val="231F20"/>
        </w:rPr>
        <w:t>annuels dans</w:t>
      </w:r>
      <w:r>
        <w:rPr>
          <w:color w:val="231F20"/>
          <w:spacing w:val="-9"/>
        </w:rPr>
        <w:t xml:space="preserve"> </w:t>
      </w:r>
      <w:r>
        <w:rPr>
          <w:color w:val="231F20"/>
        </w:rPr>
        <w:t>un</w:t>
      </w:r>
      <w:r>
        <w:rPr>
          <w:color w:val="231F20"/>
          <w:spacing w:val="-9"/>
        </w:rPr>
        <w:t xml:space="preserve"> </w:t>
      </w:r>
      <w:r>
        <w:rPr>
          <w:color w:val="231F20"/>
        </w:rPr>
        <w:t>cadre</w:t>
      </w:r>
      <w:r>
        <w:rPr>
          <w:color w:val="231F20"/>
          <w:spacing w:val="-9"/>
        </w:rPr>
        <w:t xml:space="preserve"> </w:t>
      </w:r>
      <w:r>
        <w:rPr>
          <w:color w:val="231F20"/>
        </w:rPr>
        <w:t>essentiellement</w:t>
      </w:r>
      <w:r>
        <w:rPr>
          <w:color w:val="231F20"/>
          <w:spacing w:val="-9"/>
        </w:rPr>
        <w:t xml:space="preserve"> </w:t>
      </w:r>
      <w:r>
        <w:rPr>
          <w:color w:val="231F20"/>
        </w:rPr>
        <w:t>ludique</w:t>
      </w:r>
      <w:r>
        <w:rPr>
          <w:color w:val="231F20"/>
          <w:spacing w:val="-9"/>
        </w:rPr>
        <w:t xml:space="preserve"> </w:t>
      </w:r>
      <w:r>
        <w:rPr>
          <w:color w:val="231F20"/>
        </w:rPr>
        <w:t>et</w:t>
      </w:r>
      <w:r>
        <w:rPr>
          <w:color w:val="231F20"/>
          <w:spacing w:val="-9"/>
        </w:rPr>
        <w:t xml:space="preserve"> </w:t>
      </w:r>
      <w:r>
        <w:rPr>
          <w:color w:val="231F20"/>
        </w:rPr>
        <w:t>profane.</w:t>
      </w:r>
    </w:p>
    <w:p w:rsidR="0060104F" w:rsidRDefault="00176B25">
      <w:pPr>
        <w:pStyle w:val="Corpsdetexte"/>
        <w:spacing w:before="113"/>
        <w:ind w:left="117"/>
        <w:jc w:val="both"/>
      </w:pPr>
      <w:r>
        <w:rPr>
          <w:noProof/>
          <w:lang w:val="fr-FR" w:eastAsia="fr-FR"/>
        </w:rPr>
        <w:drawing>
          <wp:anchor distT="0" distB="0" distL="0" distR="0" simplePos="0" relativeHeight="1504" behindDoc="0" locked="0" layoutInCell="1" allowOverlap="1">
            <wp:simplePos x="0" y="0"/>
            <wp:positionH relativeFrom="page">
              <wp:posOffset>899999</wp:posOffset>
            </wp:positionH>
            <wp:positionV relativeFrom="paragraph">
              <wp:posOffset>767694</wp:posOffset>
            </wp:positionV>
            <wp:extent cx="2747915" cy="4001357"/>
            <wp:effectExtent l="0" t="0" r="0" b="0"/>
            <wp:wrapNone/>
            <wp:docPr id="2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6.jpeg"/>
                    <pic:cNvPicPr/>
                  </pic:nvPicPr>
                  <pic:blipFill>
                    <a:blip r:embed="rId64" cstate="print"/>
                    <a:stretch>
                      <a:fillRect/>
                    </a:stretch>
                  </pic:blipFill>
                  <pic:spPr>
                    <a:xfrm>
                      <a:off x="0" y="0"/>
                      <a:ext cx="2747915" cy="4001357"/>
                    </a:xfrm>
                    <a:prstGeom prst="rect">
                      <a:avLst/>
                    </a:prstGeom>
                  </pic:spPr>
                </pic:pic>
              </a:graphicData>
            </a:graphic>
          </wp:anchor>
        </w:drawing>
      </w:r>
      <w:r>
        <w:rPr>
          <w:color w:val="231F20"/>
        </w:rPr>
        <w:t>Dans tous les cas, ils constituent un patrimoine à la fois matériel et immatériel de grande importance pour les populations concernées.</w:t>
      </w:r>
    </w:p>
    <w:p w:rsidR="0060104F" w:rsidRDefault="00176B25">
      <w:pPr>
        <w:pStyle w:val="Titre5"/>
        <w:spacing w:before="101" w:line="249" w:lineRule="auto"/>
        <w:ind w:right="1299"/>
        <w:rPr>
          <w:rFonts w:ascii="Arial"/>
        </w:rPr>
      </w:pPr>
      <w:r>
        <w:br w:type="column"/>
      </w:r>
      <w:r>
        <w:rPr>
          <w:rFonts w:ascii="Arial"/>
          <w:color w:val="13AFBE"/>
        </w:rPr>
        <w:t>PEUPLE EN TERRE OU EN bOIS, LE MONdE dES ESPRITS</w:t>
      </w:r>
    </w:p>
    <w:p w:rsidR="0060104F" w:rsidRDefault="00176B25">
      <w:pPr>
        <w:pStyle w:val="Corpsdetexte"/>
        <w:spacing w:before="110"/>
        <w:ind w:left="117" w:right="115"/>
        <w:jc w:val="both"/>
      </w:pPr>
      <w:r>
        <w:rPr>
          <w:color w:val="231F20"/>
          <w:spacing w:val="-4"/>
        </w:rPr>
        <w:t>L’art</w:t>
      </w:r>
      <w:r>
        <w:rPr>
          <w:color w:val="231F20"/>
          <w:spacing w:val="-6"/>
        </w:rPr>
        <w:t xml:space="preserve"> </w:t>
      </w:r>
      <w:r>
        <w:rPr>
          <w:color w:val="231F20"/>
        </w:rPr>
        <w:t>africain</w:t>
      </w:r>
      <w:r>
        <w:rPr>
          <w:color w:val="231F20"/>
          <w:spacing w:val="-6"/>
        </w:rPr>
        <w:t xml:space="preserve"> </w:t>
      </w:r>
      <w:r>
        <w:rPr>
          <w:color w:val="231F20"/>
        </w:rPr>
        <w:t>entretient</w:t>
      </w:r>
      <w:r>
        <w:rPr>
          <w:color w:val="231F20"/>
          <w:spacing w:val="-6"/>
        </w:rPr>
        <w:t xml:space="preserve"> </w:t>
      </w:r>
      <w:r>
        <w:rPr>
          <w:color w:val="231F20"/>
        </w:rPr>
        <w:t>une</w:t>
      </w:r>
      <w:r>
        <w:rPr>
          <w:color w:val="231F20"/>
          <w:spacing w:val="-6"/>
        </w:rPr>
        <w:t xml:space="preserve"> </w:t>
      </w:r>
      <w:r>
        <w:rPr>
          <w:color w:val="231F20"/>
        </w:rPr>
        <w:t>relation</w:t>
      </w:r>
      <w:r>
        <w:rPr>
          <w:color w:val="231F20"/>
          <w:spacing w:val="-6"/>
        </w:rPr>
        <w:t xml:space="preserve"> </w:t>
      </w:r>
      <w:r>
        <w:rPr>
          <w:color w:val="231F20"/>
        </w:rPr>
        <w:t>forte</w:t>
      </w:r>
      <w:r>
        <w:rPr>
          <w:color w:val="231F20"/>
          <w:spacing w:val="-6"/>
        </w:rPr>
        <w:t xml:space="preserve"> </w:t>
      </w:r>
      <w:r>
        <w:rPr>
          <w:color w:val="231F20"/>
        </w:rPr>
        <w:t>au</w:t>
      </w:r>
      <w:r>
        <w:rPr>
          <w:color w:val="231F20"/>
          <w:spacing w:val="-6"/>
        </w:rPr>
        <w:t xml:space="preserve"> </w:t>
      </w:r>
      <w:r>
        <w:rPr>
          <w:color w:val="231F20"/>
        </w:rPr>
        <w:t>sacré</w:t>
      </w:r>
      <w:r>
        <w:rPr>
          <w:color w:val="231F20"/>
          <w:spacing w:val="-6"/>
        </w:rPr>
        <w:t xml:space="preserve"> </w:t>
      </w:r>
      <w:r>
        <w:rPr>
          <w:color w:val="231F20"/>
        </w:rPr>
        <w:t>:</w:t>
      </w:r>
      <w:r>
        <w:rPr>
          <w:color w:val="231F20"/>
          <w:spacing w:val="-6"/>
        </w:rPr>
        <w:t xml:space="preserve"> </w:t>
      </w:r>
      <w:r>
        <w:rPr>
          <w:color w:val="231F20"/>
        </w:rPr>
        <w:t>dans</w:t>
      </w:r>
      <w:r>
        <w:rPr>
          <w:color w:val="231F20"/>
          <w:spacing w:val="-6"/>
        </w:rPr>
        <w:t xml:space="preserve"> </w:t>
      </w:r>
      <w:r>
        <w:rPr>
          <w:color w:val="231F20"/>
        </w:rPr>
        <w:t>un contexte</w:t>
      </w:r>
      <w:r>
        <w:rPr>
          <w:color w:val="231F20"/>
          <w:spacing w:val="-20"/>
        </w:rPr>
        <w:t xml:space="preserve"> </w:t>
      </w:r>
      <w:r>
        <w:rPr>
          <w:color w:val="231F20"/>
        </w:rPr>
        <w:t>traditionnel,</w:t>
      </w:r>
      <w:r>
        <w:rPr>
          <w:color w:val="231F20"/>
          <w:spacing w:val="-20"/>
        </w:rPr>
        <w:t xml:space="preserve"> </w:t>
      </w:r>
      <w:r>
        <w:rPr>
          <w:color w:val="231F20"/>
        </w:rPr>
        <w:t>il</w:t>
      </w:r>
      <w:r>
        <w:rPr>
          <w:color w:val="231F20"/>
          <w:spacing w:val="-20"/>
        </w:rPr>
        <w:t xml:space="preserve"> </w:t>
      </w:r>
      <w:r>
        <w:rPr>
          <w:color w:val="231F20"/>
        </w:rPr>
        <w:t>est</w:t>
      </w:r>
      <w:r>
        <w:rPr>
          <w:color w:val="231F20"/>
          <w:spacing w:val="-20"/>
        </w:rPr>
        <w:t xml:space="preserve"> </w:t>
      </w:r>
      <w:r>
        <w:rPr>
          <w:color w:val="231F20"/>
        </w:rPr>
        <w:t>le</w:t>
      </w:r>
      <w:r>
        <w:rPr>
          <w:color w:val="231F20"/>
          <w:spacing w:val="-20"/>
        </w:rPr>
        <w:t xml:space="preserve"> </w:t>
      </w:r>
      <w:r>
        <w:rPr>
          <w:color w:val="231F20"/>
        </w:rPr>
        <w:t>support</w:t>
      </w:r>
      <w:r>
        <w:rPr>
          <w:color w:val="231F20"/>
          <w:spacing w:val="-20"/>
        </w:rPr>
        <w:t xml:space="preserve"> </w:t>
      </w:r>
      <w:r>
        <w:rPr>
          <w:color w:val="231F20"/>
        </w:rPr>
        <w:t>des</w:t>
      </w:r>
      <w:r>
        <w:rPr>
          <w:color w:val="231F20"/>
          <w:spacing w:val="-20"/>
        </w:rPr>
        <w:t xml:space="preserve"> </w:t>
      </w:r>
      <w:r>
        <w:rPr>
          <w:color w:val="231F20"/>
        </w:rPr>
        <w:t>religions</w:t>
      </w:r>
      <w:r>
        <w:rPr>
          <w:color w:val="231F20"/>
          <w:spacing w:val="-20"/>
        </w:rPr>
        <w:t xml:space="preserve"> </w:t>
      </w:r>
      <w:r>
        <w:rPr>
          <w:color w:val="231F20"/>
        </w:rPr>
        <w:t>animistes qui</w:t>
      </w:r>
      <w:r>
        <w:rPr>
          <w:color w:val="231F20"/>
          <w:spacing w:val="-9"/>
        </w:rPr>
        <w:t xml:space="preserve"> </w:t>
      </w:r>
      <w:r>
        <w:rPr>
          <w:color w:val="231F20"/>
        </w:rPr>
        <w:t>attribuent</w:t>
      </w:r>
      <w:r>
        <w:rPr>
          <w:color w:val="231F20"/>
          <w:spacing w:val="-9"/>
        </w:rPr>
        <w:t xml:space="preserve"> </w:t>
      </w:r>
      <w:r>
        <w:rPr>
          <w:color w:val="231F20"/>
        </w:rPr>
        <w:t>une</w:t>
      </w:r>
      <w:r>
        <w:rPr>
          <w:color w:val="231F20"/>
          <w:spacing w:val="-9"/>
        </w:rPr>
        <w:t xml:space="preserve"> </w:t>
      </w:r>
      <w:r>
        <w:rPr>
          <w:color w:val="231F20"/>
        </w:rPr>
        <w:t>âme</w:t>
      </w:r>
      <w:r>
        <w:rPr>
          <w:color w:val="231F20"/>
          <w:spacing w:val="-9"/>
        </w:rPr>
        <w:t xml:space="preserve"> </w:t>
      </w:r>
      <w:r>
        <w:rPr>
          <w:color w:val="231F20"/>
        </w:rPr>
        <w:t>à</w:t>
      </w:r>
      <w:r>
        <w:rPr>
          <w:color w:val="231F20"/>
          <w:spacing w:val="-9"/>
        </w:rPr>
        <w:t xml:space="preserve"> </w:t>
      </w:r>
      <w:r>
        <w:rPr>
          <w:color w:val="231F20"/>
        </w:rPr>
        <w:t>toute</w:t>
      </w:r>
      <w:r>
        <w:rPr>
          <w:color w:val="231F20"/>
          <w:spacing w:val="-9"/>
        </w:rPr>
        <w:t xml:space="preserve"> </w:t>
      </w:r>
      <w:r>
        <w:rPr>
          <w:color w:val="231F20"/>
        </w:rPr>
        <w:t>chose</w:t>
      </w:r>
      <w:r>
        <w:rPr>
          <w:color w:val="231F20"/>
          <w:spacing w:val="-9"/>
        </w:rPr>
        <w:t xml:space="preserve"> </w:t>
      </w:r>
      <w:r>
        <w:rPr>
          <w:color w:val="231F20"/>
        </w:rPr>
        <w:t>vivante</w:t>
      </w:r>
      <w:r>
        <w:rPr>
          <w:color w:val="231F20"/>
          <w:spacing w:val="-9"/>
        </w:rPr>
        <w:t xml:space="preserve"> </w:t>
      </w:r>
      <w:r>
        <w:rPr>
          <w:color w:val="231F20"/>
        </w:rPr>
        <w:t>ou</w:t>
      </w:r>
      <w:r>
        <w:rPr>
          <w:color w:val="231F20"/>
          <w:spacing w:val="-9"/>
        </w:rPr>
        <w:t xml:space="preserve"> </w:t>
      </w:r>
      <w:r>
        <w:rPr>
          <w:color w:val="231F20"/>
        </w:rPr>
        <w:t>inerte.</w:t>
      </w:r>
    </w:p>
    <w:p w:rsidR="0060104F" w:rsidRDefault="00176B25">
      <w:pPr>
        <w:pStyle w:val="Corpsdetexte"/>
        <w:ind w:left="117" w:right="114"/>
        <w:jc w:val="both"/>
      </w:pPr>
      <w:r>
        <w:rPr>
          <w:color w:val="231F20"/>
        </w:rPr>
        <w:t xml:space="preserve">Ainsi les âmes des ancêtres et les « esprits » de la brousse ou de la forêt, qu’ils soient bienfaisants ou malfaisants, sont omniprésents dans la nature ; les vivants leur font des prières ou des sacrifices à des fins propitiatoires et, très souvent, leur donnent une apparence tangible sous forme de masques mais aussi de statuettes de toutes sortes, en terre, en bois, en ivoire ou en métal, </w:t>
      </w:r>
      <w:r>
        <w:rPr>
          <w:color w:val="231F20"/>
          <w:spacing w:val="-4"/>
        </w:rPr>
        <w:t xml:space="preserve">qu’on </w:t>
      </w:r>
      <w:r>
        <w:rPr>
          <w:color w:val="231F20"/>
        </w:rPr>
        <w:t>peut admirer esthétiquement mais dont on ne peut comprendre la signification</w:t>
      </w:r>
      <w:r>
        <w:rPr>
          <w:color w:val="231F20"/>
          <w:spacing w:val="-8"/>
        </w:rPr>
        <w:t xml:space="preserve"> </w:t>
      </w:r>
      <w:r>
        <w:rPr>
          <w:color w:val="231F20"/>
        </w:rPr>
        <w:t>sans</w:t>
      </w:r>
      <w:r>
        <w:rPr>
          <w:color w:val="231F20"/>
          <w:spacing w:val="-8"/>
        </w:rPr>
        <w:t xml:space="preserve"> </w:t>
      </w:r>
      <w:r>
        <w:rPr>
          <w:color w:val="231F20"/>
        </w:rPr>
        <w:t>interroger</w:t>
      </w:r>
      <w:r>
        <w:rPr>
          <w:color w:val="231F20"/>
          <w:spacing w:val="-8"/>
        </w:rPr>
        <w:t xml:space="preserve"> </w:t>
      </w:r>
      <w:r>
        <w:rPr>
          <w:color w:val="231F20"/>
        </w:rPr>
        <w:t>les</w:t>
      </w:r>
      <w:r>
        <w:rPr>
          <w:color w:val="231F20"/>
          <w:spacing w:val="-8"/>
        </w:rPr>
        <w:t xml:space="preserve"> </w:t>
      </w:r>
      <w:r>
        <w:rPr>
          <w:color w:val="231F20"/>
        </w:rPr>
        <w:t>traditions</w:t>
      </w:r>
      <w:r>
        <w:rPr>
          <w:color w:val="231F20"/>
          <w:spacing w:val="-8"/>
        </w:rPr>
        <w:t xml:space="preserve"> </w:t>
      </w:r>
      <w:r>
        <w:rPr>
          <w:color w:val="231F20"/>
        </w:rPr>
        <w:t>religieuses</w:t>
      </w:r>
      <w:r>
        <w:rPr>
          <w:color w:val="231F20"/>
          <w:spacing w:val="-8"/>
        </w:rPr>
        <w:t xml:space="preserve"> </w:t>
      </w:r>
      <w:r>
        <w:rPr>
          <w:color w:val="231F20"/>
        </w:rPr>
        <w:t>et</w:t>
      </w:r>
      <w:r>
        <w:rPr>
          <w:color w:val="231F20"/>
          <w:spacing w:val="-8"/>
        </w:rPr>
        <w:t xml:space="preserve"> </w:t>
      </w:r>
      <w:r>
        <w:rPr>
          <w:color w:val="231F20"/>
        </w:rPr>
        <w:t>leur</w:t>
      </w:r>
    </w:p>
    <w:p w:rsidR="0060104F" w:rsidRDefault="00176B25">
      <w:pPr>
        <w:pStyle w:val="Corpsdetexte"/>
        <w:ind w:left="117"/>
        <w:jc w:val="both"/>
      </w:pPr>
      <w:r>
        <w:rPr>
          <w:color w:val="231F20"/>
        </w:rPr>
        <w:t>« parole » d’utilisation…</w:t>
      </w:r>
    </w:p>
    <w:p w:rsidR="0060104F" w:rsidRDefault="0060104F">
      <w:pPr>
        <w:jc w:val="both"/>
        <w:sectPr w:rsidR="0060104F">
          <w:type w:val="continuous"/>
          <w:pgSz w:w="11910" w:h="16840"/>
          <w:pgMar w:top="0" w:right="1300" w:bottom="280" w:left="1300" w:header="720" w:footer="720" w:gutter="0"/>
          <w:cols w:num="2" w:space="720" w:equalWidth="0">
            <w:col w:w="4427" w:space="335"/>
            <w:col w:w="4548"/>
          </w:cols>
        </w:sect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spacing w:before="6"/>
        <w:rPr>
          <w:sz w:val="14"/>
        </w:rPr>
      </w:pPr>
    </w:p>
    <w:p w:rsidR="0060104F" w:rsidRDefault="00176B25">
      <w:pPr>
        <w:ind w:left="117"/>
        <w:rPr>
          <w:sz w:val="14"/>
        </w:rPr>
      </w:pPr>
      <w:r>
        <w:rPr>
          <w:color w:val="231F20"/>
          <w:sz w:val="14"/>
        </w:rPr>
        <w:t>Masque du Ndomo BAMANA, Mali, fin 19</w:t>
      </w:r>
      <w:r>
        <w:rPr>
          <w:color w:val="231F20"/>
          <w:position w:val="5"/>
          <w:sz w:val="8"/>
        </w:rPr>
        <w:t xml:space="preserve">e </w:t>
      </w:r>
      <w:r>
        <w:rPr>
          <w:color w:val="231F20"/>
          <w:sz w:val="14"/>
        </w:rPr>
        <w:t>s. Bois.</w:t>
      </w:r>
    </w:p>
    <w:p w:rsidR="0060104F" w:rsidRDefault="00176B25">
      <w:pPr>
        <w:spacing w:before="9"/>
        <w:ind w:left="117"/>
        <w:rPr>
          <w:sz w:val="14"/>
        </w:rPr>
      </w:pPr>
      <w:r>
        <w:rPr>
          <w:color w:val="231F20"/>
          <w:sz w:val="14"/>
        </w:rPr>
        <w:t>Muséum d’histoire naturelle, Le Havre (don du général Louis Archinard)</w:t>
      </w:r>
    </w:p>
    <w:p w:rsidR="0060104F" w:rsidRDefault="00176B25">
      <w:pPr>
        <w:pStyle w:val="Corpsdetexte"/>
        <w:rPr>
          <w:sz w:val="20"/>
        </w:rPr>
      </w:pPr>
      <w:r>
        <w:br w:type="column"/>
      </w:r>
    </w:p>
    <w:p w:rsidR="0060104F" w:rsidRDefault="0060104F">
      <w:pPr>
        <w:pStyle w:val="Corpsdetexte"/>
        <w:spacing w:before="3"/>
        <w:rPr>
          <w:sz w:val="19"/>
        </w:rPr>
      </w:pPr>
    </w:p>
    <w:p w:rsidR="0060104F" w:rsidRDefault="00176B25">
      <w:pPr>
        <w:pStyle w:val="Titre5"/>
        <w:spacing w:line="249" w:lineRule="auto"/>
        <w:ind w:right="905"/>
        <w:rPr>
          <w:rFonts w:ascii="Arial"/>
        </w:rPr>
      </w:pPr>
      <w:r>
        <w:rPr>
          <w:rFonts w:ascii="Arial"/>
          <w:color w:val="13AFBE"/>
        </w:rPr>
        <w:t>MObILIER, PARURE ET SyMbOLES dU POUvOIR</w:t>
      </w:r>
    </w:p>
    <w:p w:rsidR="0060104F" w:rsidRDefault="00176B25">
      <w:pPr>
        <w:pStyle w:val="Corpsdetexte"/>
        <w:spacing w:before="110"/>
        <w:ind w:left="117" w:right="114"/>
        <w:jc w:val="both"/>
      </w:pPr>
      <w:r>
        <w:rPr>
          <w:color w:val="231F20"/>
        </w:rPr>
        <w:t xml:space="preserve">Parmi les productions des arts traditionnels africains, l’amateur occidental ne </w:t>
      </w:r>
      <w:r>
        <w:rPr>
          <w:color w:val="231F20"/>
          <w:spacing w:val="-4"/>
        </w:rPr>
        <w:t xml:space="preserve">s’est </w:t>
      </w:r>
      <w:r>
        <w:rPr>
          <w:color w:val="231F20"/>
        </w:rPr>
        <w:t>intéressé bien souvent qu’aux masques et à la statuaire, au détriment des objets du quotidien, armes, parures, éléments mobiliers ou textiles. Ces objets témoignent à la fois du rang social de leurs propriétaires et du savoir-faire millénaire des forgerons, potières,</w:t>
      </w:r>
      <w:r>
        <w:rPr>
          <w:color w:val="231F20"/>
          <w:spacing w:val="-14"/>
        </w:rPr>
        <w:t xml:space="preserve"> </w:t>
      </w:r>
      <w:r>
        <w:rPr>
          <w:color w:val="231F20"/>
        </w:rPr>
        <w:t>sculpteurs,</w:t>
      </w:r>
      <w:r>
        <w:rPr>
          <w:color w:val="231F20"/>
          <w:spacing w:val="-14"/>
        </w:rPr>
        <w:t xml:space="preserve"> </w:t>
      </w:r>
      <w:r>
        <w:rPr>
          <w:color w:val="231F20"/>
        </w:rPr>
        <w:t>tisserands</w:t>
      </w:r>
      <w:r>
        <w:rPr>
          <w:color w:val="231F20"/>
          <w:spacing w:val="-14"/>
        </w:rPr>
        <w:t xml:space="preserve"> </w:t>
      </w:r>
      <w:r>
        <w:rPr>
          <w:color w:val="231F20"/>
        </w:rPr>
        <w:t>et</w:t>
      </w:r>
      <w:r>
        <w:rPr>
          <w:color w:val="231F20"/>
          <w:spacing w:val="-14"/>
        </w:rPr>
        <w:t xml:space="preserve"> </w:t>
      </w:r>
      <w:r>
        <w:rPr>
          <w:color w:val="231F20"/>
        </w:rPr>
        <w:t>teinturières.</w:t>
      </w:r>
      <w:r>
        <w:rPr>
          <w:color w:val="231F20"/>
          <w:spacing w:val="-14"/>
        </w:rPr>
        <w:t xml:space="preserve"> </w:t>
      </w:r>
      <w:r>
        <w:rPr>
          <w:color w:val="231F20"/>
        </w:rPr>
        <w:t>Si</w:t>
      </w:r>
      <w:r>
        <w:rPr>
          <w:color w:val="231F20"/>
          <w:spacing w:val="-14"/>
        </w:rPr>
        <w:t xml:space="preserve"> </w:t>
      </w:r>
      <w:r>
        <w:rPr>
          <w:color w:val="231F20"/>
        </w:rPr>
        <w:t>les</w:t>
      </w:r>
      <w:r>
        <w:rPr>
          <w:color w:val="231F20"/>
          <w:spacing w:val="-14"/>
        </w:rPr>
        <w:t xml:space="preserve"> </w:t>
      </w:r>
      <w:r>
        <w:rPr>
          <w:color w:val="231F20"/>
        </w:rPr>
        <w:t>œuvres de</w:t>
      </w:r>
      <w:r>
        <w:rPr>
          <w:color w:val="231F20"/>
          <w:spacing w:val="-6"/>
        </w:rPr>
        <w:t xml:space="preserve"> </w:t>
      </w:r>
      <w:r>
        <w:rPr>
          <w:color w:val="231F20"/>
        </w:rPr>
        <w:t>ces</w:t>
      </w:r>
      <w:r>
        <w:rPr>
          <w:color w:val="231F20"/>
          <w:spacing w:val="-6"/>
        </w:rPr>
        <w:t xml:space="preserve"> </w:t>
      </w:r>
      <w:r>
        <w:rPr>
          <w:color w:val="231F20"/>
        </w:rPr>
        <w:t>artistes</w:t>
      </w:r>
      <w:r>
        <w:rPr>
          <w:color w:val="231F20"/>
          <w:spacing w:val="-6"/>
        </w:rPr>
        <w:t xml:space="preserve"> </w:t>
      </w:r>
      <w:r>
        <w:rPr>
          <w:color w:val="231F20"/>
        </w:rPr>
        <w:t>et</w:t>
      </w:r>
      <w:r>
        <w:rPr>
          <w:color w:val="231F20"/>
          <w:spacing w:val="-6"/>
        </w:rPr>
        <w:t xml:space="preserve"> </w:t>
      </w:r>
      <w:r>
        <w:rPr>
          <w:color w:val="231F20"/>
        </w:rPr>
        <w:t>artisans</w:t>
      </w:r>
      <w:r>
        <w:rPr>
          <w:color w:val="231F20"/>
          <w:spacing w:val="-6"/>
        </w:rPr>
        <w:t xml:space="preserve"> </w:t>
      </w:r>
      <w:r>
        <w:rPr>
          <w:color w:val="231F20"/>
        </w:rPr>
        <w:t>nous</w:t>
      </w:r>
      <w:r>
        <w:rPr>
          <w:color w:val="231F20"/>
          <w:spacing w:val="-6"/>
        </w:rPr>
        <w:t xml:space="preserve"> </w:t>
      </w:r>
      <w:r>
        <w:rPr>
          <w:color w:val="231F20"/>
        </w:rPr>
        <w:t>sont</w:t>
      </w:r>
      <w:r>
        <w:rPr>
          <w:color w:val="231F20"/>
          <w:spacing w:val="-6"/>
        </w:rPr>
        <w:t xml:space="preserve"> </w:t>
      </w:r>
      <w:r>
        <w:rPr>
          <w:color w:val="231F20"/>
        </w:rPr>
        <w:t>parvenues</w:t>
      </w:r>
      <w:r>
        <w:rPr>
          <w:color w:val="231F20"/>
          <w:spacing w:val="-6"/>
        </w:rPr>
        <w:t xml:space="preserve"> </w:t>
      </w:r>
      <w:r>
        <w:rPr>
          <w:color w:val="231F20"/>
        </w:rPr>
        <w:t>non</w:t>
      </w:r>
      <w:r>
        <w:rPr>
          <w:color w:val="231F20"/>
          <w:spacing w:val="-6"/>
        </w:rPr>
        <w:t xml:space="preserve"> </w:t>
      </w:r>
      <w:r>
        <w:rPr>
          <w:color w:val="231F20"/>
        </w:rPr>
        <w:t xml:space="preserve">signées, il faut se rappeler </w:t>
      </w:r>
      <w:r>
        <w:rPr>
          <w:color w:val="231F20"/>
          <w:spacing w:val="-3"/>
        </w:rPr>
        <w:t xml:space="preserve">qu’elles </w:t>
      </w:r>
      <w:r>
        <w:rPr>
          <w:color w:val="231F20"/>
        </w:rPr>
        <w:t>ne sont jamais anonymes dans leur</w:t>
      </w:r>
      <w:r>
        <w:rPr>
          <w:color w:val="231F20"/>
          <w:spacing w:val="-10"/>
        </w:rPr>
        <w:t xml:space="preserve"> </w:t>
      </w:r>
      <w:r>
        <w:rPr>
          <w:color w:val="231F20"/>
        </w:rPr>
        <w:t>milieu</w:t>
      </w:r>
      <w:r>
        <w:rPr>
          <w:color w:val="231F20"/>
          <w:spacing w:val="-10"/>
        </w:rPr>
        <w:t xml:space="preserve"> </w:t>
      </w:r>
      <w:r>
        <w:rPr>
          <w:color w:val="231F20"/>
        </w:rPr>
        <w:t>d’utilisation</w:t>
      </w:r>
      <w:r>
        <w:rPr>
          <w:color w:val="231F20"/>
          <w:spacing w:val="-10"/>
        </w:rPr>
        <w:t xml:space="preserve"> </w:t>
      </w:r>
      <w:r>
        <w:rPr>
          <w:color w:val="231F20"/>
        </w:rPr>
        <w:t>et</w:t>
      </w:r>
      <w:r>
        <w:rPr>
          <w:color w:val="231F20"/>
          <w:spacing w:val="-10"/>
        </w:rPr>
        <w:t xml:space="preserve"> </w:t>
      </w:r>
      <w:r>
        <w:rPr>
          <w:color w:val="231F20"/>
        </w:rPr>
        <w:t>que</w:t>
      </w:r>
      <w:r>
        <w:rPr>
          <w:color w:val="231F20"/>
          <w:spacing w:val="-10"/>
        </w:rPr>
        <w:t xml:space="preserve"> </w:t>
      </w:r>
      <w:r>
        <w:rPr>
          <w:color w:val="231F20"/>
          <w:spacing w:val="-4"/>
        </w:rPr>
        <w:t>l’on</w:t>
      </w:r>
      <w:r>
        <w:rPr>
          <w:color w:val="231F20"/>
          <w:spacing w:val="-10"/>
        </w:rPr>
        <w:t xml:space="preserve"> </w:t>
      </w:r>
      <w:r>
        <w:rPr>
          <w:color w:val="231F20"/>
        </w:rPr>
        <w:t>adressait</w:t>
      </w:r>
      <w:r>
        <w:rPr>
          <w:color w:val="231F20"/>
          <w:spacing w:val="-10"/>
        </w:rPr>
        <w:t xml:space="preserve"> </w:t>
      </w:r>
      <w:r>
        <w:rPr>
          <w:color w:val="231F20"/>
        </w:rPr>
        <w:t>sa</w:t>
      </w:r>
      <w:r>
        <w:rPr>
          <w:color w:val="231F20"/>
          <w:spacing w:val="-10"/>
        </w:rPr>
        <w:t xml:space="preserve"> </w:t>
      </w:r>
      <w:r>
        <w:rPr>
          <w:color w:val="231F20"/>
        </w:rPr>
        <w:t>commande</w:t>
      </w:r>
      <w:r>
        <w:rPr>
          <w:color w:val="231F20"/>
          <w:spacing w:val="-10"/>
        </w:rPr>
        <w:t xml:space="preserve"> </w:t>
      </w:r>
      <w:r>
        <w:rPr>
          <w:color w:val="231F20"/>
        </w:rPr>
        <w:t>à tel</w:t>
      </w:r>
      <w:r>
        <w:rPr>
          <w:color w:val="231F20"/>
          <w:spacing w:val="-14"/>
        </w:rPr>
        <w:t xml:space="preserve"> </w:t>
      </w:r>
      <w:r>
        <w:rPr>
          <w:color w:val="231F20"/>
        </w:rPr>
        <w:t>plutôt</w:t>
      </w:r>
      <w:r>
        <w:rPr>
          <w:color w:val="231F20"/>
          <w:spacing w:val="-14"/>
        </w:rPr>
        <w:t xml:space="preserve"> </w:t>
      </w:r>
      <w:r>
        <w:rPr>
          <w:color w:val="231F20"/>
        </w:rPr>
        <w:t>qu’à</w:t>
      </w:r>
      <w:r>
        <w:rPr>
          <w:color w:val="231F20"/>
          <w:spacing w:val="-14"/>
        </w:rPr>
        <w:t xml:space="preserve"> </w:t>
      </w:r>
      <w:r>
        <w:rPr>
          <w:color w:val="231F20"/>
        </w:rPr>
        <w:t>tel</w:t>
      </w:r>
      <w:r>
        <w:rPr>
          <w:color w:val="231F20"/>
          <w:spacing w:val="-14"/>
        </w:rPr>
        <w:t xml:space="preserve"> </w:t>
      </w:r>
      <w:r>
        <w:rPr>
          <w:color w:val="231F20"/>
        </w:rPr>
        <w:t>autre</w:t>
      </w:r>
      <w:r>
        <w:rPr>
          <w:color w:val="231F20"/>
          <w:spacing w:val="-14"/>
        </w:rPr>
        <w:t xml:space="preserve"> </w:t>
      </w:r>
      <w:r>
        <w:rPr>
          <w:color w:val="231F20"/>
          <w:spacing w:val="-3"/>
        </w:rPr>
        <w:t>d’entre</w:t>
      </w:r>
      <w:r>
        <w:rPr>
          <w:color w:val="231F20"/>
          <w:spacing w:val="-14"/>
        </w:rPr>
        <w:t xml:space="preserve"> </w:t>
      </w:r>
      <w:r>
        <w:rPr>
          <w:color w:val="231F20"/>
        </w:rPr>
        <w:t>eux</w:t>
      </w:r>
      <w:r>
        <w:rPr>
          <w:color w:val="231F20"/>
          <w:spacing w:val="-14"/>
        </w:rPr>
        <w:t xml:space="preserve"> </w:t>
      </w:r>
      <w:r>
        <w:rPr>
          <w:color w:val="231F20"/>
        </w:rPr>
        <w:t>pour</w:t>
      </w:r>
      <w:r>
        <w:rPr>
          <w:color w:val="231F20"/>
          <w:spacing w:val="-14"/>
        </w:rPr>
        <w:t xml:space="preserve"> </w:t>
      </w:r>
      <w:r>
        <w:rPr>
          <w:color w:val="231F20"/>
        </w:rPr>
        <w:t>son</w:t>
      </w:r>
      <w:r>
        <w:rPr>
          <w:color w:val="231F20"/>
          <w:spacing w:val="-14"/>
        </w:rPr>
        <w:t xml:space="preserve"> </w:t>
      </w:r>
      <w:r>
        <w:rPr>
          <w:color w:val="231F20"/>
        </w:rPr>
        <w:t>talent</w:t>
      </w:r>
      <w:r>
        <w:rPr>
          <w:color w:val="231F20"/>
          <w:spacing w:val="-14"/>
        </w:rPr>
        <w:t xml:space="preserve"> </w:t>
      </w:r>
      <w:r>
        <w:rPr>
          <w:color w:val="231F20"/>
        </w:rPr>
        <w:t>créateur. La céramique et la teinture sont l’apanage des femmes, tandis</w:t>
      </w:r>
      <w:r>
        <w:rPr>
          <w:color w:val="231F20"/>
          <w:spacing w:val="-6"/>
        </w:rPr>
        <w:t xml:space="preserve"> </w:t>
      </w:r>
      <w:r>
        <w:rPr>
          <w:color w:val="231F20"/>
        </w:rPr>
        <w:t>que</w:t>
      </w:r>
      <w:r>
        <w:rPr>
          <w:color w:val="231F20"/>
          <w:spacing w:val="-6"/>
        </w:rPr>
        <w:t xml:space="preserve"> </w:t>
      </w:r>
      <w:r>
        <w:rPr>
          <w:color w:val="231F20"/>
        </w:rPr>
        <w:t>la</w:t>
      </w:r>
      <w:r>
        <w:rPr>
          <w:color w:val="231F20"/>
          <w:spacing w:val="-6"/>
        </w:rPr>
        <w:t xml:space="preserve"> </w:t>
      </w:r>
      <w:r>
        <w:rPr>
          <w:color w:val="231F20"/>
        </w:rPr>
        <w:t>forge</w:t>
      </w:r>
      <w:r>
        <w:rPr>
          <w:color w:val="231F20"/>
          <w:spacing w:val="-6"/>
        </w:rPr>
        <w:t xml:space="preserve"> </w:t>
      </w:r>
      <w:r>
        <w:rPr>
          <w:color w:val="231F20"/>
        </w:rPr>
        <w:t>du</w:t>
      </w:r>
      <w:r>
        <w:rPr>
          <w:color w:val="231F20"/>
          <w:spacing w:val="-6"/>
        </w:rPr>
        <w:t xml:space="preserve"> </w:t>
      </w:r>
      <w:r>
        <w:rPr>
          <w:color w:val="231F20"/>
          <w:spacing w:val="-4"/>
        </w:rPr>
        <w:t>fer,</w:t>
      </w:r>
      <w:r>
        <w:rPr>
          <w:color w:val="231F20"/>
          <w:spacing w:val="-6"/>
        </w:rPr>
        <w:t xml:space="preserve"> </w:t>
      </w:r>
      <w:r>
        <w:rPr>
          <w:color w:val="231F20"/>
        </w:rPr>
        <w:t>la</w:t>
      </w:r>
      <w:r>
        <w:rPr>
          <w:color w:val="231F20"/>
          <w:spacing w:val="-6"/>
        </w:rPr>
        <w:t xml:space="preserve"> </w:t>
      </w:r>
      <w:r>
        <w:rPr>
          <w:color w:val="231F20"/>
        </w:rPr>
        <w:t>fonte</w:t>
      </w:r>
      <w:r>
        <w:rPr>
          <w:color w:val="231F20"/>
          <w:spacing w:val="-6"/>
        </w:rPr>
        <w:t xml:space="preserve"> </w:t>
      </w:r>
      <w:r>
        <w:rPr>
          <w:color w:val="231F20"/>
        </w:rPr>
        <w:t>des</w:t>
      </w:r>
      <w:r>
        <w:rPr>
          <w:color w:val="231F20"/>
          <w:spacing w:val="-6"/>
        </w:rPr>
        <w:t xml:space="preserve"> </w:t>
      </w:r>
      <w:r>
        <w:rPr>
          <w:color w:val="231F20"/>
        </w:rPr>
        <w:t>alliages</w:t>
      </w:r>
      <w:r>
        <w:rPr>
          <w:color w:val="231F20"/>
          <w:spacing w:val="-6"/>
        </w:rPr>
        <w:t xml:space="preserve"> </w:t>
      </w:r>
      <w:r>
        <w:rPr>
          <w:color w:val="231F20"/>
        </w:rPr>
        <w:t>cuivreux</w:t>
      </w:r>
      <w:r>
        <w:rPr>
          <w:color w:val="231F20"/>
          <w:spacing w:val="-6"/>
        </w:rPr>
        <w:t xml:space="preserve"> </w:t>
      </w:r>
      <w:r>
        <w:rPr>
          <w:color w:val="231F20"/>
        </w:rPr>
        <w:t>et</w:t>
      </w:r>
      <w:r>
        <w:rPr>
          <w:color w:val="231F20"/>
          <w:spacing w:val="-6"/>
        </w:rPr>
        <w:t xml:space="preserve"> </w:t>
      </w:r>
      <w:r>
        <w:rPr>
          <w:color w:val="231F20"/>
        </w:rPr>
        <w:t>la sculpture</w:t>
      </w:r>
      <w:r>
        <w:rPr>
          <w:color w:val="231F20"/>
          <w:spacing w:val="-6"/>
        </w:rPr>
        <w:t xml:space="preserve"> </w:t>
      </w:r>
      <w:r>
        <w:rPr>
          <w:color w:val="231F20"/>
        </w:rPr>
        <w:t>sur</w:t>
      </w:r>
      <w:r>
        <w:rPr>
          <w:color w:val="231F20"/>
          <w:spacing w:val="-6"/>
        </w:rPr>
        <w:t xml:space="preserve"> </w:t>
      </w:r>
      <w:r>
        <w:rPr>
          <w:color w:val="231F20"/>
        </w:rPr>
        <w:t>bois</w:t>
      </w:r>
      <w:r>
        <w:rPr>
          <w:color w:val="231F20"/>
          <w:spacing w:val="-6"/>
        </w:rPr>
        <w:t xml:space="preserve"> </w:t>
      </w:r>
      <w:r>
        <w:rPr>
          <w:color w:val="231F20"/>
        </w:rPr>
        <w:t>appartiennent</w:t>
      </w:r>
      <w:r>
        <w:rPr>
          <w:color w:val="231F20"/>
          <w:spacing w:val="-6"/>
        </w:rPr>
        <w:t xml:space="preserve"> </w:t>
      </w:r>
      <w:r>
        <w:rPr>
          <w:color w:val="231F20"/>
        </w:rPr>
        <w:t>aux</w:t>
      </w:r>
      <w:r>
        <w:rPr>
          <w:color w:val="231F20"/>
          <w:spacing w:val="-6"/>
        </w:rPr>
        <w:t xml:space="preserve"> </w:t>
      </w:r>
      <w:r>
        <w:rPr>
          <w:color w:val="231F20"/>
        </w:rPr>
        <w:t>hommes.</w:t>
      </w:r>
    </w:p>
    <w:p w:rsidR="0060104F" w:rsidRDefault="00176B25">
      <w:pPr>
        <w:pStyle w:val="Corpsdetexte"/>
        <w:spacing w:before="113"/>
        <w:ind w:left="117" w:right="115"/>
        <w:jc w:val="both"/>
      </w:pPr>
      <w:r>
        <w:rPr>
          <w:color w:val="231F20"/>
        </w:rPr>
        <w:t>A la base, habilement sculptées à l’herminette, on a des pièces de mobilier toutes simples en bois, telles que</w:t>
      </w:r>
      <w:r>
        <w:rPr>
          <w:color w:val="231F20"/>
          <w:spacing w:val="-16"/>
        </w:rPr>
        <w:t xml:space="preserve"> </w:t>
      </w:r>
      <w:r>
        <w:rPr>
          <w:color w:val="231F20"/>
        </w:rPr>
        <w:t xml:space="preserve">portes de case avec motifs en bas-relief (chez les Sénoufo de Côte d’Ivoire), échelles permettant d’accéder à la terrasse de </w:t>
      </w:r>
      <w:r>
        <w:rPr>
          <w:color w:val="231F20"/>
          <w:spacing w:val="13"/>
        </w:rPr>
        <w:t xml:space="preserve"> </w:t>
      </w:r>
      <w:r>
        <w:rPr>
          <w:color w:val="231F20"/>
        </w:rPr>
        <w:t>la</w:t>
      </w:r>
    </w:p>
    <w:p w:rsidR="0060104F" w:rsidRDefault="00176B25">
      <w:pPr>
        <w:pStyle w:val="Corpsdetexte"/>
        <w:ind w:left="117" w:right="115"/>
        <w:jc w:val="both"/>
      </w:pPr>
      <w:r>
        <w:rPr>
          <w:color w:val="231F20"/>
        </w:rPr>
        <w:t>« soukala » (chez les Lobi du Burkina Faso), lits et sièges monoxyles</w:t>
      </w:r>
      <w:r>
        <w:rPr>
          <w:color w:val="231F20"/>
          <w:spacing w:val="-7"/>
        </w:rPr>
        <w:t xml:space="preserve"> </w:t>
      </w:r>
      <w:r>
        <w:rPr>
          <w:color w:val="231F20"/>
        </w:rPr>
        <w:t>ou</w:t>
      </w:r>
      <w:r>
        <w:rPr>
          <w:color w:val="231F20"/>
          <w:spacing w:val="-7"/>
        </w:rPr>
        <w:t xml:space="preserve"> </w:t>
      </w:r>
      <w:r>
        <w:rPr>
          <w:color w:val="231F20"/>
        </w:rPr>
        <w:t>assemblés,</w:t>
      </w:r>
      <w:r>
        <w:rPr>
          <w:color w:val="231F20"/>
          <w:spacing w:val="-7"/>
        </w:rPr>
        <w:t xml:space="preserve"> </w:t>
      </w:r>
      <w:r>
        <w:rPr>
          <w:color w:val="231F20"/>
        </w:rPr>
        <w:t>mortiers</w:t>
      </w:r>
      <w:r>
        <w:rPr>
          <w:color w:val="231F20"/>
          <w:spacing w:val="-7"/>
        </w:rPr>
        <w:t xml:space="preserve"> </w:t>
      </w:r>
      <w:r>
        <w:rPr>
          <w:color w:val="231F20"/>
        </w:rPr>
        <w:t>et</w:t>
      </w:r>
      <w:r>
        <w:rPr>
          <w:color w:val="231F20"/>
          <w:spacing w:val="-7"/>
        </w:rPr>
        <w:t xml:space="preserve"> </w:t>
      </w:r>
      <w:r>
        <w:rPr>
          <w:color w:val="231F20"/>
        </w:rPr>
        <w:t>pilons,</w:t>
      </w:r>
      <w:r>
        <w:rPr>
          <w:color w:val="231F20"/>
          <w:spacing w:val="-7"/>
        </w:rPr>
        <w:t xml:space="preserve"> </w:t>
      </w:r>
      <w:r>
        <w:rPr>
          <w:color w:val="231F20"/>
        </w:rPr>
        <w:t>à</w:t>
      </w:r>
      <w:r>
        <w:rPr>
          <w:color w:val="231F20"/>
          <w:spacing w:val="-7"/>
        </w:rPr>
        <w:t xml:space="preserve"> </w:t>
      </w:r>
      <w:r>
        <w:rPr>
          <w:color w:val="231F20"/>
        </w:rPr>
        <w:t>quoi</w:t>
      </w:r>
      <w:r>
        <w:rPr>
          <w:color w:val="231F20"/>
          <w:spacing w:val="-7"/>
        </w:rPr>
        <w:t xml:space="preserve"> </w:t>
      </w:r>
      <w:r>
        <w:rPr>
          <w:color w:val="231F20"/>
        </w:rPr>
        <w:t>s’ajoute toute la gamme des récipients en céramique, cuits par les femmes dans des bûchers à tout vent, ou en calebasses, souvent ornées de fines gravures, auxiliaires des tâches ménagères.</w:t>
      </w:r>
    </w:p>
    <w:p w:rsidR="0060104F" w:rsidRDefault="0060104F">
      <w:pPr>
        <w:jc w:val="both"/>
        <w:sectPr w:rsidR="0060104F">
          <w:type w:val="continuous"/>
          <w:pgSz w:w="11910" w:h="16840"/>
          <w:pgMar w:top="0" w:right="1300" w:bottom="280" w:left="1300" w:header="720" w:footer="720" w:gutter="0"/>
          <w:cols w:num="2" w:space="720" w:equalWidth="0">
            <w:col w:w="4426" w:space="336"/>
            <w:col w:w="4548"/>
          </w:cols>
        </w:sectPr>
      </w:pPr>
    </w:p>
    <w:p w:rsidR="0060104F" w:rsidRDefault="00176B25">
      <w:pPr>
        <w:pStyle w:val="Titre2"/>
        <w:numPr>
          <w:ilvl w:val="0"/>
          <w:numId w:val="1"/>
        </w:numPr>
        <w:tabs>
          <w:tab w:val="left" w:pos="534"/>
        </w:tabs>
        <w:ind w:right="0" w:hanging="388"/>
      </w:pPr>
      <w:r>
        <w:rPr>
          <w:color w:val="13AFBE"/>
          <w:spacing w:val="-4"/>
          <w:w w:val="95"/>
        </w:rPr>
        <w:lastRenderedPageBreak/>
        <w:t xml:space="preserve">PARCOURS </w:t>
      </w:r>
      <w:r>
        <w:rPr>
          <w:color w:val="13AFBE"/>
          <w:spacing w:val="5"/>
          <w:w w:val="95"/>
        </w:rPr>
        <w:t xml:space="preserve"> </w:t>
      </w:r>
      <w:r>
        <w:rPr>
          <w:color w:val="13AFBE"/>
          <w:spacing w:val="-5"/>
          <w:w w:val="95"/>
        </w:rPr>
        <w:t>PATRIMONIAL</w:t>
      </w:r>
    </w:p>
    <w:p w:rsidR="0060104F" w:rsidRDefault="0060104F">
      <w:pPr>
        <w:pStyle w:val="Corpsdetexte"/>
        <w:rPr>
          <w:rFonts w:ascii="Arial"/>
          <w:b/>
          <w:sz w:val="20"/>
        </w:rPr>
      </w:pPr>
    </w:p>
    <w:p w:rsidR="0060104F" w:rsidRDefault="0060104F">
      <w:pPr>
        <w:pStyle w:val="Corpsdetexte"/>
        <w:rPr>
          <w:rFonts w:ascii="Arial"/>
          <w:b/>
          <w:sz w:val="20"/>
        </w:rPr>
      </w:pPr>
    </w:p>
    <w:p w:rsidR="0060104F" w:rsidRDefault="0060104F">
      <w:pPr>
        <w:rPr>
          <w:rFonts w:ascii="Arial"/>
          <w:sz w:val="20"/>
        </w:rPr>
        <w:sectPr w:rsidR="0060104F">
          <w:pgSz w:w="11910" w:h="16840"/>
          <w:pgMar w:top="1280" w:right="1300" w:bottom="1100" w:left="1300" w:header="0" w:footer="820" w:gutter="0"/>
          <w:cols w:space="720"/>
        </w:sectPr>
      </w:pPr>
    </w:p>
    <w:p w:rsidR="0060104F" w:rsidRDefault="0060104F">
      <w:pPr>
        <w:pStyle w:val="Corpsdetexte"/>
        <w:spacing w:before="4"/>
        <w:rPr>
          <w:rFonts w:ascii="Arial"/>
          <w:b/>
          <w:sz w:val="17"/>
        </w:rPr>
      </w:pPr>
    </w:p>
    <w:p w:rsidR="0060104F" w:rsidRDefault="00176B25">
      <w:pPr>
        <w:pStyle w:val="Corpsdetexte"/>
        <w:ind w:left="117"/>
        <w:jc w:val="both"/>
      </w:pPr>
      <w:r>
        <w:rPr>
          <w:color w:val="231F20"/>
        </w:rPr>
        <w:t>Au sommet de la hiérarchie, on trouve de magnifiques bijoux, bracelets, bagues et pendentifs en or fondu à cire perdue, avec parfois des parties granulées ou filigranées, particulièrement chez les Akan de la Côte d’Ivoire et du Ghana, mais aussi des insignes de pouvoir tels que cannes, sceptres, manches de chasse-mouches en bois recouverts de feuilles d’or, à motifs hautement symboliques, produits lors des grandes fêtes.</w:t>
      </w:r>
    </w:p>
    <w:p w:rsidR="0060104F" w:rsidRDefault="00176B25">
      <w:pPr>
        <w:pStyle w:val="Corpsdetexte"/>
        <w:spacing w:before="113"/>
        <w:ind w:left="117"/>
        <w:jc w:val="both"/>
      </w:pPr>
      <w:r>
        <w:rPr>
          <w:noProof/>
          <w:lang w:val="fr-FR" w:eastAsia="fr-FR"/>
        </w:rPr>
        <w:drawing>
          <wp:anchor distT="0" distB="0" distL="0" distR="0" simplePos="0" relativeHeight="1576" behindDoc="0" locked="0" layoutInCell="1" allowOverlap="1">
            <wp:simplePos x="0" y="0"/>
            <wp:positionH relativeFrom="page">
              <wp:posOffset>899999</wp:posOffset>
            </wp:positionH>
            <wp:positionV relativeFrom="paragraph">
              <wp:posOffset>1260517</wp:posOffset>
            </wp:positionV>
            <wp:extent cx="2749347" cy="4148137"/>
            <wp:effectExtent l="0" t="0" r="0" b="0"/>
            <wp:wrapNone/>
            <wp:docPr id="3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jpeg"/>
                    <pic:cNvPicPr/>
                  </pic:nvPicPr>
                  <pic:blipFill>
                    <a:blip r:embed="rId65" cstate="print"/>
                    <a:stretch>
                      <a:fillRect/>
                    </a:stretch>
                  </pic:blipFill>
                  <pic:spPr>
                    <a:xfrm>
                      <a:off x="0" y="0"/>
                      <a:ext cx="2749347" cy="4148137"/>
                    </a:xfrm>
                    <a:prstGeom prst="rect">
                      <a:avLst/>
                    </a:prstGeom>
                  </pic:spPr>
                </pic:pic>
              </a:graphicData>
            </a:graphic>
          </wp:anchor>
        </w:drawing>
      </w:r>
      <w:r>
        <w:rPr>
          <w:color w:val="231F20"/>
        </w:rPr>
        <w:t>Les Fon du Bénin honorent le souvenir des anciens rois d’Abomey</w:t>
      </w:r>
      <w:r>
        <w:rPr>
          <w:color w:val="231F20"/>
          <w:spacing w:val="-12"/>
        </w:rPr>
        <w:t xml:space="preserve"> </w:t>
      </w:r>
      <w:r>
        <w:rPr>
          <w:color w:val="231F20"/>
        </w:rPr>
        <w:t>à</w:t>
      </w:r>
      <w:r>
        <w:rPr>
          <w:color w:val="231F20"/>
          <w:spacing w:val="-12"/>
        </w:rPr>
        <w:t xml:space="preserve"> </w:t>
      </w:r>
      <w:r>
        <w:rPr>
          <w:color w:val="231F20"/>
        </w:rPr>
        <w:t>l’aide</w:t>
      </w:r>
      <w:r>
        <w:rPr>
          <w:color w:val="231F20"/>
          <w:spacing w:val="-12"/>
        </w:rPr>
        <w:t xml:space="preserve"> </w:t>
      </w:r>
      <w:r>
        <w:rPr>
          <w:color w:val="231F20"/>
        </w:rPr>
        <w:t>d’autels</w:t>
      </w:r>
      <w:r>
        <w:rPr>
          <w:color w:val="231F20"/>
          <w:spacing w:val="-12"/>
        </w:rPr>
        <w:t xml:space="preserve"> </w:t>
      </w:r>
      <w:r>
        <w:rPr>
          <w:color w:val="231F20"/>
        </w:rPr>
        <w:t>portatifs</w:t>
      </w:r>
      <w:r>
        <w:rPr>
          <w:color w:val="231F20"/>
          <w:spacing w:val="-12"/>
        </w:rPr>
        <w:t xml:space="preserve"> </w:t>
      </w:r>
      <w:r>
        <w:rPr>
          <w:color w:val="231F20"/>
        </w:rPr>
        <w:t>en</w:t>
      </w:r>
      <w:r>
        <w:rPr>
          <w:color w:val="231F20"/>
          <w:spacing w:val="-12"/>
        </w:rPr>
        <w:t xml:space="preserve"> </w:t>
      </w:r>
      <w:r>
        <w:rPr>
          <w:color w:val="231F20"/>
        </w:rPr>
        <w:t>métal</w:t>
      </w:r>
      <w:r>
        <w:rPr>
          <w:color w:val="231F20"/>
          <w:spacing w:val="-12"/>
        </w:rPr>
        <w:t xml:space="preserve"> </w:t>
      </w:r>
      <w:r>
        <w:rPr>
          <w:color w:val="231F20"/>
        </w:rPr>
        <w:t>réalisés</w:t>
      </w:r>
      <w:r>
        <w:rPr>
          <w:color w:val="231F20"/>
          <w:spacing w:val="-12"/>
        </w:rPr>
        <w:t xml:space="preserve"> </w:t>
      </w:r>
      <w:r>
        <w:rPr>
          <w:color w:val="231F20"/>
        </w:rPr>
        <w:t>par</w:t>
      </w:r>
      <w:r>
        <w:rPr>
          <w:color w:val="231F20"/>
          <w:spacing w:val="-12"/>
        </w:rPr>
        <w:t xml:space="preserve"> </w:t>
      </w:r>
      <w:r>
        <w:rPr>
          <w:color w:val="231F20"/>
        </w:rPr>
        <w:t>les forgerons « hountondji », les fameux « asens » : constitués d’une longue tige porteuse et d’une superstructure dont les éléments décoratifs symbolisent tel ou tel ancien roi,</w:t>
      </w:r>
      <w:r>
        <w:rPr>
          <w:color w:val="231F20"/>
          <w:spacing w:val="-11"/>
        </w:rPr>
        <w:t xml:space="preserve"> </w:t>
      </w:r>
      <w:r>
        <w:rPr>
          <w:color w:val="231F20"/>
        </w:rPr>
        <w:t>ils sont chaque année l’objet de libations rituelles qui visent à revivifier</w:t>
      </w:r>
      <w:r>
        <w:rPr>
          <w:color w:val="231F20"/>
          <w:spacing w:val="-21"/>
        </w:rPr>
        <w:t xml:space="preserve"> </w:t>
      </w:r>
      <w:r>
        <w:rPr>
          <w:color w:val="231F20"/>
        </w:rPr>
        <w:t>les</w:t>
      </w:r>
      <w:r>
        <w:rPr>
          <w:color w:val="231F20"/>
          <w:spacing w:val="-21"/>
        </w:rPr>
        <w:t xml:space="preserve"> </w:t>
      </w:r>
      <w:r>
        <w:rPr>
          <w:color w:val="231F20"/>
        </w:rPr>
        <w:t>esprits</w:t>
      </w:r>
      <w:r>
        <w:rPr>
          <w:color w:val="231F20"/>
          <w:spacing w:val="-21"/>
        </w:rPr>
        <w:t xml:space="preserve"> </w:t>
      </w:r>
      <w:r>
        <w:rPr>
          <w:color w:val="231F20"/>
        </w:rPr>
        <w:t>ancestraux.</w:t>
      </w: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spacing w:before="9"/>
        <w:rPr>
          <w:sz w:val="26"/>
        </w:rPr>
      </w:pPr>
    </w:p>
    <w:p w:rsidR="0060104F" w:rsidRDefault="00176B25">
      <w:pPr>
        <w:spacing w:line="252" w:lineRule="auto"/>
        <w:ind w:left="122" w:right="138"/>
        <w:rPr>
          <w:sz w:val="14"/>
        </w:rPr>
      </w:pPr>
      <w:r>
        <w:rPr>
          <w:color w:val="231F20"/>
          <w:sz w:val="14"/>
        </w:rPr>
        <w:t>Masque-cagoule - Sénégal ou Mali, fin 19</w:t>
      </w:r>
      <w:r>
        <w:rPr>
          <w:color w:val="231F20"/>
          <w:position w:val="5"/>
          <w:sz w:val="8"/>
        </w:rPr>
        <w:t xml:space="preserve">e </w:t>
      </w:r>
      <w:r>
        <w:rPr>
          <w:color w:val="231F20"/>
          <w:sz w:val="14"/>
        </w:rPr>
        <w:t>s- Tissu de coton rougen éléments en miroir, acier, zinc, bois, fibres végétales, poils et cuir Muséum d’histoire naturelle, Le Havre - (don du général Louis Archinard)</w:t>
      </w:r>
    </w:p>
    <w:p w:rsidR="0060104F" w:rsidRDefault="00176B25">
      <w:pPr>
        <w:pStyle w:val="Corpsdetexte"/>
        <w:spacing w:before="4" w:after="39"/>
        <w:rPr>
          <w:sz w:val="22"/>
        </w:rPr>
      </w:pPr>
      <w:r>
        <w:br w:type="column"/>
      </w:r>
    </w:p>
    <w:p w:rsidR="0060104F" w:rsidRDefault="00176B25">
      <w:pPr>
        <w:pStyle w:val="Corpsdetexte"/>
        <w:ind w:left="117"/>
        <w:rPr>
          <w:sz w:val="20"/>
        </w:rPr>
      </w:pPr>
      <w:r>
        <w:rPr>
          <w:noProof/>
          <w:sz w:val="20"/>
          <w:lang w:val="fr-FR" w:eastAsia="fr-FR"/>
        </w:rPr>
        <w:drawing>
          <wp:inline distT="0" distB="0" distL="0" distR="0">
            <wp:extent cx="2745359" cy="1735835"/>
            <wp:effectExtent l="0" t="0" r="0" b="0"/>
            <wp:docPr id="3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jpeg"/>
                    <pic:cNvPicPr/>
                  </pic:nvPicPr>
                  <pic:blipFill>
                    <a:blip r:embed="rId66" cstate="print"/>
                    <a:stretch>
                      <a:fillRect/>
                    </a:stretch>
                  </pic:blipFill>
                  <pic:spPr>
                    <a:xfrm>
                      <a:off x="0" y="0"/>
                      <a:ext cx="2745359" cy="1735835"/>
                    </a:xfrm>
                    <a:prstGeom prst="rect">
                      <a:avLst/>
                    </a:prstGeom>
                  </pic:spPr>
                </pic:pic>
              </a:graphicData>
            </a:graphic>
          </wp:inline>
        </w:drawing>
      </w:r>
    </w:p>
    <w:p w:rsidR="0060104F" w:rsidRDefault="00176B25">
      <w:pPr>
        <w:spacing w:before="4" w:line="252" w:lineRule="auto"/>
        <w:ind w:left="349" w:right="110" w:hanging="106"/>
        <w:rPr>
          <w:sz w:val="14"/>
        </w:rPr>
      </w:pPr>
      <w:r>
        <w:rPr>
          <w:color w:val="231F20"/>
          <w:sz w:val="14"/>
        </w:rPr>
        <w:t>Balafon,</w:t>
      </w:r>
      <w:r>
        <w:rPr>
          <w:color w:val="231F20"/>
          <w:spacing w:val="-12"/>
          <w:sz w:val="14"/>
        </w:rPr>
        <w:t xml:space="preserve"> </w:t>
      </w:r>
      <w:r>
        <w:rPr>
          <w:color w:val="231F20"/>
          <w:sz w:val="14"/>
        </w:rPr>
        <w:t>MALINKÉ</w:t>
      </w:r>
      <w:r>
        <w:rPr>
          <w:color w:val="231F20"/>
          <w:spacing w:val="-12"/>
          <w:sz w:val="14"/>
        </w:rPr>
        <w:t xml:space="preserve"> </w:t>
      </w:r>
      <w:r>
        <w:rPr>
          <w:color w:val="231F20"/>
          <w:sz w:val="14"/>
        </w:rPr>
        <w:t>du</w:t>
      </w:r>
      <w:r>
        <w:rPr>
          <w:color w:val="231F20"/>
          <w:spacing w:val="-12"/>
          <w:sz w:val="14"/>
        </w:rPr>
        <w:t xml:space="preserve"> </w:t>
      </w:r>
      <w:r>
        <w:rPr>
          <w:color w:val="231F20"/>
          <w:sz w:val="14"/>
        </w:rPr>
        <w:t>Mali,</w:t>
      </w:r>
      <w:r>
        <w:rPr>
          <w:color w:val="231F20"/>
          <w:spacing w:val="-12"/>
          <w:sz w:val="14"/>
        </w:rPr>
        <w:t xml:space="preserve"> </w:t>
      </w:r>
      <w:r>
        <w:rPr>
          <w:color w:val="231F20"/>
          <w:sz w:val="14"/>
        </w:rPr>
        <w:t>fin</w:t>
      </w:r>
      <w:r>
        <w:rPr>
          <w:color w:val="231F20"/>
          <w:spacing w:val="-12"/>
          <w:sz w:val="14"/>
        </w:rPr>
        <w:t xml:space="preserve"> </w:t>
      </w:r>
      <w:r>
        <w:rPr>
          <w:color w:val="231F20"/>
          <w:sz w:val="14"/>
        </w:rPr>
        <w:t>19e</w:t>
      </w:r>
      <w:r>
        <w:rPr>
          <w:color w:val="231F20"/>
          <w:spacing w:val="-12"/>
          <w:sz w:val="14"/>
        </w:rPr>
        <w:t xml:space="preserve"> </w:t>
      </w:r>
      <w:r>
        <w:rPr>
          <w:color w:val="231F20"/>
          <w:sz w:val="14"/>
        </w:rPr>
        <w:t>s.</w:t>
      </w:r>
      <w:r>
        <w:rPr>
          <w:color w:val="231F20"/>
          <w:spacing w:val="-12"/>
          <w:sz w:val="14"/>
        </w:rPr>
        <w:t xml:space="preserve"> </w:t>
      </w:r>
      <w:r>
        <w:rPr>
          <w:color w:val="231F20"/>
          <w:sz w:val="14"/>
        </w:rPr>
        <w:t>-</w:t>
      </w:r>
      <w:r>
        <w:rPr>
          <w:color w:val="231F20"/>
          <w:spacing w:val="-12"/>
          <w:sz w:val="14"/>
        </w:rPr>
        <w:t xml:space="preserve"> </w:t>
      </w:r>
      <w:r>
        <w:rPr>
          <w:color w:val="231F20"/>
          <w:sz w:val="14"/>
        </w:rPr>
        <w:t>Bois,</w:t>
      </w:r>
      <w:r>
        <w:rPr>
          <w:color w:val="231F20"/>
          <w:spacing w:val="-12"/>
          <w:sz w:val="14"/>
        </w:rPr>
        <w:t xml:space="preserve"> </w:t>
      </w:r>
      <w:r>
        <w:rPr>
          <w:color w:val="231F20"/>
          <w:sz w:val="14"/>
        </w:rPr>
        <w:t>calebasses,</w:t>
      </w:r>
      <w:r>
        <w:rPr>
          <w:color w:val="231F20"/>
          <w:spacing w:val="-12"/>
          <w:sz w:val="14"/>
        </w:rPr>
        <w:t xml:space="preserve"> </w:t>
      </w:r>
      <w:r>
        <w:rPr>
          <w:color w:val="231F20"/>
          <w:sz w:val="14"/>
        </w:rPr>
        <w:t>cuir,</w:t>
      </w:r>
      <w:r>
        <w:rPr>
          <w:color w:val="231F20"/>
          <w:spacing w:val="-12"/>
          <w:sz w:val="14"/>
        </w:rPr>
        <w:t xml:space="preserve"> </w:t>
      </w:r>
      <w:r>
        <w:rPr>
          <w:color w:val="231F20"/>
          <w:sz w:val="14"/>
        </w:rPr>
        <w:t>fibres</w:t>
      </w:r>
      <w:r>
        <w:rPr>
          <w:color w:val="231F20"/>
          <w:spacing w:val="-12"/>
          <w:sz w:val="14"/>
        </w:rPr>
        <w:t xml:space="preserve"> </w:t>
      </w:r>
      <w:r>
        <w:rPr>
          <w:color w:val="231F20"/>
          <w:sz w:val="14"/>
        </w:rPr>
        <w:t>végétales Muséum</w:t>
      </w:r>
      <w:r>
        <w:rPr>
          <w:color w:val="231F20"/>
          <w:spacing w:val="-8"/>
          <w:sz w:val="14"/>
        </w:rPr>
        <w:t xml:space="preserve"> </w:t>
      </w:r>
      <w:r>
        <w:rPr>
          <w:color w:val="231F20"/>
          <w:sz w:val="14"/>
        </w:rPr>
        <w:t>d’histoire</w:t>
      </w:r>
      <w:r>
        <w:rPr>
          <w:color w:val="231F20"/>
          <w:spacing w:val="-8"/>
          <w:sz w:val="14"/>
        </w:rPr>
        <w:t xml:space="preserve"> </w:t>
      </w:r>
      <w:r>
        <w:rPr>
          <w:color w:val="231F20"/>
          <w:sz w:val="14"/>
        </w:rPr>
        <w:t>naturelle,</w:t>
      </w:r>
      <w:r>
        <w:rPr>
          <w:color w:val="231F20"/>
          <w:spacing w:val="-8"/>
          <w:sz w:val="14"/>
        </w:rPr>
        <w:t xml:space="preserve"> </w:t>
      </w:r>
      <w:r>
        <w:rPr>
          <w:color w:val="231F20"/>
          <w:sz w:val="14"/>
        </w:rPr>
        <w:t>Le</w:t>
      </w:r>
      <w:r>
        <w:rPr>
          <w:color w:val="231F20"/>
          <w:spacing w:val="-8"/>
          <w:sz w:val="14"/>
        </w:rPr>
        <w:t xml:space="preserve"> </w:t>
      </w:r>
      <w:r>
        <w:rPr>
          <w:color w:val="231F20"/>
          <w:sz w:val="14"/>
        </w:rPr>
        <w:t>Havre</w:t>
      </w:r>
      <w:r>
        <w:rPr>
          <w:color w:val="231F20"/>
          <w:spacing w:val="-8"/>
          <w:sz w:val="14"/>
        </w:rPr>
        <w:t xml:space="preserve"> </w:t>
      </w:r>
      <w:r>
        <w:rPr>
          <w:color w:val="231F20"/>
          <w:sz w:val="14"/>
        </w:rPr>
        <w:t>-</w:t>
      </w:r>
      <w:r>
        <w:rPr>
          <w:color w:val="231F20"/>
          <w:spacing w:val="-8"/>
          <w:sz w:val="14"/>
        </w:rPr>
        <w:t xml:space="preserve"> </w:t>
      </w:r>
      <w:r>
        <w:rPr>
          <w:color w:val="231F20"/>
          <w:sz w:val="14"/>
        </w:rPr>
        <w:t>(don</w:t>
      </w:r>
      <w:r>
        <w:rPr>
          <w:color w:val="231F20"/>
          <w:spacing w:val="-8"/>
          <w:sz w:val="14"/>
        </w:rPr>
        <w:t xml:space="preserve"> </w:t>
      </w:r>
      <w:r>
        <w:rPr>
          <w:color w:val="231F20"/>
          <w:sz w:val="14"/>
        </w:rPr>
        <w:t>du</w:t>
      </w:r>
      <w:r>
        <w:rPr>
          <w:color w:val="231F20"/>
          <w:spacing w:val="-8"/>
          <w:sz w:val="14"/>
        </w:rPr>
        <w:t xml:space="preserve"> </w:t>
      </w:r>
      <w:r>
        <w:rPr>
          <w:color w:val="231F20"/>
          <w:sz w:val="14"/>
        </w:rPr>
        <w:t>général</w:t>
      </w:r>
      <w:r>
        <w:rPr>
          <w:color w:val="231F20"/>
          <w:spacing w:val="-8"/>
          <w:sz w:val="14"/>
        </w:rPr>
        <w:t xml:space="preserve"> </w:t>
      </w:r>
      <w:r>
        <w:rPr>
          <w:color w:val="231F20"/>
          <w:sz w:val="14"/>
        </w:rPr>
        <w:t>Louis</w:t>
      </w:r>
      <w:r>
        <w:rPr>
          <w:color w:val="231F20"/>
          <w:spacing w:val="-8"/>
          <w:sz w:val="14"/>
        </w:rPr>
        <w:t xml:space="preserve"> </w:t>
      </w:r>
      <w:r>
        <w:rPr>
          <w:color w:val="231F20"/>
          <w:sz w:val="14"/>
        </w:rPr>
        <w:t>Archinard)</w:t>
      </w:r>
    </w:p>
    <w:p w:rsidR="0060104F" w:rsidRDefault="00176B25">
      <w:pPr>
        <w:ind w:left="461" w:right="24" w:firstLine="2722"/>
        <w:rPr>
          <w:sz w:val="14"/>
        </w:rPr>
      </w:pPr>
      <w:r>
        <w:rPr>
          <w:color w:val="231F20"/>
          <w:sz w:val="14"/>
        </w:rPr>
        <w:t>© Guillaume Boutigny</w:t>
      </w:r>
    </w:p>
    <w:p w:rsidR="0060104F" w:rsidRDefault="00B021C2">
      <w:pPr>
        <w:pStyle w:val="Corpsdetexte"/>
        <w:spacing w:before="11"/>
        <w:rPr>
          <w:sz w:val="12"/>
        </w:rPr>
      </w:pPr>
      <w:r>
        <w:pict>
          <v:shape id="_x0000_s1039" type="#_x0000_t202" style="position:absolute;margin-left:309pt;margin-top:9.1pt;width:215.45pt;height:311.85pt;z-index:1528;mso-wrap-distance-left:0;mso-wrap-distance-right:0;mso-position-horizontal-relative:page" fillcolor="#13afbe" stroked="f">
            <v:textbox inset="0,0,0,0">
              <w:txbxContent>
                <w:p w:rsidR="0060104F" w:rsidRDefault="00176B25">
                  <w:pPr>
                    <w:spacing w:before="71"/>
                    <w:ind w:left="113" w:right="482"/>
                    <w:rPr>
                      <w:rFonts w:ascii="Arial"/>
                      <w:sz w:val="20"/>
                    </w:rPr>
                  </w:pPr>
                  <w:r>
                    <w:rPr>
                      <w:rFonts w:ascii="Arial"/>
                      <w:color w:val="FFFFFF"/>
                      <w:sz w:val="20"/>
                    </w:rPr>
                    <w:t>INSTRUMENTS dE MUSIqUE</w:t>
                  </w:r>
                </w:p>
                <w:p w:rsidR="0060104F" w:rsidRDefault="00176B25">
                  <w:pPr>
                    <w:pStyle w:val="Corpsdetexte"/>
                    <w:spacing w:before="119"/>
                    <w:ind w:left="113" w:right="110"/>
                    <w:jc w:val="both"/>
                  </w:pPr>
                  <w:r>
                    <w:rPr>
                      <w:color w:val="FFFFFF"/>
                    </w:rPr>
                    <w:t>La musique joue un rôle important dans les cultures    de l’Ouest africain : accompagnatrice des mascarades, support des chants poétiques et  épiques  rapportés  par les griots, elle est exécutée sur une grande variété d’instruments et témoigne d’un patrimoine culturel immatériel</w:t>
                  </w:r>
                  <w:r>
                    <w:rPr>
                      <w:color w:val="FFFFFF"/>
                      <w:spacing w:val="-16"/>
                    </w:rPr>
                    <w:t xml:space="preserve"> </w:t>
                  </w:r>
                  <w:r>
                    <w:rPr>
                      <w:color w:val="FFFFFF"/>
                    </w:rPr>
                    <w:t>très</w:t>
                  </w:r>
                  <w:r>
                    <w:rPr>
                      <w:color w:val="FFFFFF"/>
                      <w:spacing w:val="-16"/>
                    </w:rPr>
                    <w:t xml:space="preserve"> </w:t>
                  </w:r>
                  <w:r>
                    <w:rPr>
                      <w:color w:val="FFFFFF"/>
                    </w:rPr>
                    <w:t>riche.</w:t>
                  </w:r>
                  <w:r>
                    <w:rPr>
                      <w:color w:val="FFFFFF"/>
                      <w:spacing w:val="-16"/>
                    </w:rPr>
                    <w:t xml:space="preserve"> </w:t>
                  </w:r>
                  <w:r>
                    <w:rPr>
                      <w:color w:val="FFFFFF"/>
                    </w:rPr>
                    <w:t>Les</w:t>
                  </w:r>
                  <w:r>
                    <w:rPr>
                      <w:color w:val="FFFFFF"/>
                      <w:spacing w:val="-16"/>
                    </w:rPr>
                    <w:t xml:space="preserve"> </w:t>
                  </w:r>
                  <w:r>
                    <w:rPr>
                      <w:color w:val="FFFFFF"/>
                    </w:rPr>
                    <w:t>instruments</w:t>
                  </w:r>
                  <w:r>
                    <w:rPr>
                      <w:color w:val="FFFFFF"/>
                      <w:spacing w:val="-16"/>
                    </w:rPr>
                    <w:t xml:space="preserve"> </w:t>
                  </w:r>
                  <w:r>
                    <w:rPr>
                      <w:color w:val="FFFFFF"/>
                    </w:rPr>
                    <w:t>sont</w:t>
                  </w:r>
                  <w:r>
                    <w:rPr>
                      <w:color w:val="FFFFFF"/>
                      <w:spacing w:val="-16"/>
                    </w:rPr>
                    <w:t xml:space="preserve"> </w:t>
                  </w:r>
                  <w:r>
                    <w:rPr>
                      <w:color w:val="FFFFFF"/>
                    </w:rPr>
                    <w:t>classés</w:t>
                  </w:r>
                  <w:r>
                    <w:rPr>
                      <w:color w:val="FFFFFF"/>
                      <w:spacing w:val="-16"/>
                    </w:rPr>
                    <w:t xml:space="preserve"> </w:t>
                  </w:r>
                  <w:r>
                    <w:rPr>
                      <w:color w:val="FFFFFF"/>
                    </w:rPr>
                    <w:t>par</w:t>
                  </w:r>
                  <w:r>
                    <w:rPr>
                      <w:color w:val="FFFFFF"/>
                      <w:spacing w:val="-16"/>
                    </w:rPr>
                    <w:t xml:space="preserve"> </w:t>
                  </w:r>
                  <w:r>
                    <w:rPr>
                      <w:color w:val="FFFFFF"/>
                    </w:rPr>
                    <w:t>les musicologues en cinq catégories</w:t>
                  </w:r>
                  <w:r>
                    <w:rPr>
                      <w:color w:val="FFFFFF"/>
                      <w:spacing w:val="-9"/>
                    </w:rPr>
                    <w:t xml:space="preserve"> </w:t>
                  </w:r>
                  <w:r>
                    <w:rPr>
                      <w:color w:val="FFFFFF"/>
                    </w:rPr>
                    <w:t>:</w:t>
                  </w:r>
                </w:p>
                <w:p w:rsidR="0060104F" w:rsidRDefault="00176B25">
                  <w:pPr>
                    <w:pStyle w:val="Corpsdetexte"/>
                    <w:spacing w:before="149" w:line="220" w:lineRule="exact"/>
                    <w:ind w:left="113" w:right="482"/>
                  </w:pPr>
                  <w:r>
                    <w:rPr>
                      <w:color w:val="EC008C"/>
                      <w:sz w:val="22"/>
                    </w:rPr>
                    <w:t xml:space="preserve">Les idiophones </w:t>
                  </w:r>
                  <w:r>
                    <w:rPr>
                      <w:color w:val="FFFFFF"/>
                    </w:rPr>
                    <w:t>(qui produisent un son intrinsèque)</w:t>
                  </w:r>
                  <w:r>
                    <w:rPr>
                      <w:color w:val="FFFFFF"/>
                      <w:spacing w:val="-21"/>
                    </w:rPr>
                    <w:t xml:space="preserve"> </w:t>
                  </w:r>
                  <w:r>
                    <w:rPr>
                      <w:color w:val="FFFFFF"/>
                    </w:rPr>
                    <w:t>:</w:t>
                  </w:r>
                  <w:r>
                    <w:rPr>
                      <w:color w:val="FFFFFF"/>
                      <w:spacing w:val="-21"/>
                    </w:rPr>
                    <w:t xml:space="preserve"> </w:t>
                  </w:r>
                  <w:r>
                    <w:rPr>
                      <w:color w:val="FFFFFF"/>
                    </w:rPr>
                    <w:t>bruiteurs,</w:t>
                  </w:r>
                  <w:r>
                    <w:rPr>
                      <w:color w:val="FFFFFF"/>
                      <w:spacing w:val="-21"/>
                    </w:rPr>
                    <w:t xml:space="preserve"> </w:t>
                  </w:r>
                  <w:r>
                    <w:rPr>
                      <w:color w:val="FFFFFF"/>
                    </w:rPr>
                    <w:t>cloches,</w:t>
                  </w:r>
                  <w:r>
                    <w:rPr>
                      <w:color w:val="FFFFFF"/>
                      <w:spacing w:val="-21"/>
                    </w:rPr>
                    <w:t xml:space="preserve"> </w:t>
                  </w:r>
                  <w:r>
                    <w:rPr>
                      <w:color w:val="FFFFFF"/>
                    </w:rPr>
                    <w:t>sistres,</w:t>
                  </w:r>
                  <w:r>
                    <w:rPr>
                      <w:color w:val="FFFFFF"/>
                      <w:spacing w:val="-21"/>
                    </w:rPr>
                    <w:t xml:space="preserve"> </w:t>
                  </w:r>
                  <w:r>
                    <w:rPr>
                      <w:color w:val="FFFFFF"/>
                    </w:rPr>
                    <w:t>lithophone,</w:t>
                  </w:r>
                </w:p>
                <w:p w:rsidR="0060104F" w:rsidRDefault="00176B25">
                  <w:pPr>
                    <w:pStyle w:val="Corpsdetexte"/>
                    <w:spacing w:before="4"/>
                    <w:ind w:left="113" w:right="109"/>
                  </w:pPr>
                  <w:r>
                    <w:rPr>
                      <w:color w:val="FFFFFF"/>
                    </w:rPr>
                    <w:t>xylophone, comme le balafon des Malinké de Guinée et du Mali.</w:t>
                  </w:r>
                </w:p>
                <w:p w:rsidR="0060104F" w:rsidRDefault="00176B25">
                  <w:pPr>
                    <w:pStyle w:val="Corpsdetexte"/>
                    <w:spacing w:before="149" w:line="220" w:lineRule="exact"/>
                    <w:ind w:left="113" w:right="191"/>
                  </w:pPr>
                  <w:r>
                    <w:rPr>
                      <w:color w:val="EC008C"/>
                      <w:sz w:val="22"/>
                    </w:rPr>
                    <w:t xml:space="preserve">Les aérophones </w:t>
                  </w:r>
                  <w:r>
                    <w:rPr>
                      <w:color w:val="FFFFFF"/>
                    </w:rPr>
                    <w:t>: trompes, sifflets, flûtes comme le tambi des bergers peul.</w:t>
                  </w:r>
                </w:p>
                <w:p w:rsidR="0060104F" w:rsidRDefault="00176B25">
                  <w:pPr>
                    <w:pStyle w:val="Corpsdetexte"/>
                    <w:spacing w:before="153" w:line="220" w:lineRule="exact"/>
                    <w:ind w:left="113" w:right="89" w:hanging="1"/>
                  </w:pPr>
                  <w:r>
                    <w:rPr>
                      <w:color w:val="EC008C"/>
                      <w:sz w:val="22"/>
                    </w:rPr>
                    <w:t xml:space="preserve">Les cordophones </w:t>
                  </w:r>
                  <w:r>
                    <w:rPr>
                      <w:color w:val="FFFFFF"/>
                    </w:rPr>
                    <w:t>: arc musical, harpes, luths, vielles, guitares comme la kora des griots malinké, la guitare ngoni à quatre cordes ou encore la vièle soku des Bamana du Mali.</w:t>
                  </w:r>
                </w:p>
                <w:p w:rsidR="0060104F" w:rsidRDefault="00176B25">
                  <w:pPr>
                    <w:pStyle w:val="Corpsdetexte"/>
                    <w:spacing w:before="153" w:line="220" w:lineRule="exact"/>
                    <w:ind w:left="113" w:right="148"/>
                  </w:pPr>
                  <w:r>
                    <w:rPr>
                      <w:color w:val="EC008C"/>
                      <w:w w:val="105"/>
                      <w:sz w:val="22"/>
                    </w:rPr>
                    <w:t xml:space="preserve">Les membranophones </w:t>
                  </w:r>
                  <w:r>
                    <w:rPr>
                      <w:color w:val="FFFFFF"/>
                      <w:w w:val="105"/>
                    </w:rPr>
                    <w:t xml:space="preserve">: tambours tendus d’une </w:t>
                  </w:r>
                  <w:r>
                    <w:rPr>
                      <w:color w:val="FFFFFF"/>
                    </w:rPr>
                    <w:t xml:space="preserve">peau comme le tambour d’aisselle ntama commun aux </w:t>
                  </w:r>
                  <w:r>
                    <w:rPr>
                      <w:color w:val="FFFFFF"/>
                      <w:w w:val="105"/>
                    </w:rPr>
                    <w:t>populations du Sénégal et du Mali.</w:t>
                  </w:r>
                </w:p>
                <w:p w:rsidR="0060104F" w:rsidRDefault="00176B25">
                  <w:pPr>
                    <w:spacing w:before="153" w:line="220" w:lineRule="exact"/>
                    <w:ind w:left="113" w:right="109"/>
                    <w:rPr>
                      <w:sz w:val="18"/>
                    </w:rPr>
                  </w:pPr>
                  <w:r>
                    <w:rPr>
                      <w:color w:val="EC008C"/>
                    </w:rPr>
                    <w:t xml:space="preserve">Le patrimoine immatériel </w:t>
                  </w:r>
                  <w:r>
                    <w:rPr>
                      <w:color w:val="FFFFFF"/>
                      <w:sz w:val="18"/>
                    </w:rPr>
                    <w:t>: la tradition orale, la musique, la danse.</w:t>
                  </w:r>
                </w:p>
              </w:txbxContent>
            </v:textbox>
            <w10:wrap type="topAndBottom" anchorx="page"/>
          </v:shape>
        </w:pict>
      </w:r>
      <w:r w:rsidR="00176B25">
        <w:rPr>
          <w:noProof/>
          <w:lang w:val="fr-FR" w:eastAsia="fr-FR"/>
        </w:rPr>
        <w:drawing>
          <wp:anchor distT="0" distB="0" distL="0" distR="0" simplePos="0" relativeHeight="1552" behindDoc="0" locked="0" layoutInCell="1" allowOverlap="1">
            <wp:simplePos x="0" y="0"/>
            <wp:positionH relativeFrom="page">
              <wp:posOffset>3923995</wp:posOffset>
            </wp:positionH>
            <wp:positionV relativeFrom="paragraph">
              <wp:posOffset>4247897</wp:posOffset>
            </wp:positionV>
            <wp:extent cx="2751761" cy="1416748"/>
            <wp:effectExtent l="0" t="0" r="0" b="0"/>
            <wp:wrapTopAndBottom/>
            <wp:docPr id="3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jpeg"/>
                    <pic:cNvPicPr/>
                  </pic:nvPicPr>
                  <pic:blipFill>
                    <a:blip r:embed="rId67" cstate="print"/>
                    <a:stretch>
                      <a:fillRect/>
                    </a:stretch>
                  </pic:blipFill>
                  <pic:spPr>
                    <a:xfrm>
                      <a:off x="0" y="0"/>
                      <a:ext cx="2751761" cy="1416748"/>
                    </a:xfrm>
                    <a:prstGeom prst="rect">
                      <a:avLst/>
                    </a:prstGeom>
                  </pic:spPr>
                </pic:pic>
              </a:graphicData>
            </a:graphic>
          </wp:anchor>
        </w:drawing>
      </w:r>
    </w:p>
    <w:p w:rsidR="0060104F" w:rsidRDefault="0060104F">
      <w:pPr>
        <w:pStyle w:val="Corpsdetexte"/>
        <w:spacing w:before="9"/>
        <w:rPr>
          <w:sz w:val="17"/>
        </w:rPr>
      </w:pPr>
    </w:p>
    <w:p w:rsidR="0060104F" w:rsidRDefault="00176B25">
      <w:pPr>
        <w:ind w:left="461" w:right="24"/>
        <w:rPr>
          <w:sz w:val="14"/>
        </w:rPr>
      </w:pPr>
      <w:r>
        <w:rPr>
          <w:color w:val="231F20"/>
          <w:sz w:val="14"/>
        </w:rPr>
        <w:t>Récade fon représentant un python avalant sa queue, emblème du roi</w:t>
      </w:r>
    </w:p>
    <w:p w:rsidR="0060104F" w:rsidRDefault="00176B25">
      <w:pPr>
        <w:spacing w:before="9" w:line="252" w:lineRule="auto"/>
        <w:ind w:left="1214" w:right="24" w:firstLine="489"/>
        <w:rPr>
          <w:sz w:val="14"/>
        </w:rPr>
      </w:pPr>
      <w:r>
        <w:rPr>
          <w:color w:val="231F20"/>
          <w:sz w:val="14"/>
        </w:rPr>
        <w:t>Ghézo.</w:t>
      </w:r>
      <w:r>
        <w:rPr>
          <w:color w:val="231F20"/>
          <w:spacing w:val="-12"/>
          <w:sz w:val="14"/>
        </w:rPr>
        <w:t xml:space="preserve"> </w:t>
      </w:r>
      <w:r>
        <w:rPr>
          <w:color w:val="231F20"/>
          <w:sz w:val="14"/>
        </w:rPr>
        <w:t>FON</w:t>
      </w:r>
      <w:r>
        <w:rPr>
          <w:color w:val="231F20"/>
          <w:spacing w:val="-12"/>
          <w:sz w:val="14"/>
        </w:rPr>
        <w:t xml:space="preserve"> </w:t>
      </w:r>
      <w:r>
        <w:rPr>
          <w:color w:val="231F20"/>
          <w:spacing w:val="-3"/>
          <w:sz w:val="14"/>
        </w:rPr>
        <w:t>d’Abomey,</w:t>
      </w:r>
      <w:r>
        <w:rPr>
          <w:color w:val="231F20"/>
          <w:spacing w:val="-12"/>
          <w:sz w:val="14"/>
        </w:rPr>
        <w:t xml:space="preserve"> </w:t>
      </w:r>
      <w:r>
        <w:rPr>
          <w:color w:val="231F20"/>
          <w:sz w:val="14"/>
        </w:rPr>
        <w:t>Bénin,</w:t>
      </w:r>
      <w:r>
        <w:rPr>
          <w:color w:val="231F20"/>
          <w:spacing w:val="-12"/>
          <w:sz w:val="14"/>
        </w:rPr>
        <w:t xml:space="preserve"> </w:t>
      </w:r>
      <w:r>
        <w:rPr>
          <w:color w:val="231F20"/>
          <w:sz w:val="14"/>
        </w:rPr>
        <w:t>(1818-1858),</w:t>
      </w:r>
      <w:r>
        <w:rPr>
          <w:color w:val="231F20"/>
          <w:spacing w:val="-12"/>
          <w:sz w:val="14"/>
        </w:rPr>
        <w:t xml:space="preserve"> </w:t>
      </w:r>
      <w:r>
        <w:rPr>
          <w:color w:val="231F20"/>
          <w:sz w:val="14"/>
        </w:rPr>
        <w:t>20</w:t>
      </w:r>
      <w:r>
        <w:rPr>
          <w:color w:val="231F20"/>
          <w:position w:val="5"/>
          <w:sz w:val="8"/>
        </w:rPr>
        <w:t>e</w:t>
      </w:r>
      <w:r>
        <w:rPr>
          <w:color w:val="231F20"/>
          <w:spacing w:val="-7"/>
          <w:position w:val="5"/>
          <w:sz w:val="8"/>
        </w:rPr>
        <w:t xml:space="preserve"> </w:t>
      </w:r>
      <w:r>
        <w:rPr>
          <w:color w:val="231F20"/>
          <w:sz w:val="14"/>
        </w:rPr>
        <w:t>s. Muséum</w:t>
      </w:r>
      <w:r>
        <w:rPr>
          <w:color w:val="231F20"/>
          <w:spacing w:val="-15"/>
          <w:sz w:val="14"/>
        </w:rPr>
        <w:t xml:space="preserve"> </w:t>
      </w:r>
      <w:r>
        <w:rPr>
          <w:color w:val="231F20"/>
          <w:sz w:val="14"/>
        </w:rPr>
        <w:t>d’histoire</w:t>
      </w:r>
      <w:r>
        <w:rPr>
          <w:color w:val="231F20"/>
          <w:spacing w:val="-15"/>
          <w:sz w:val="14"/>
        </w:rPr>
        <w:t xml:space="preserve"> </w:t>
      </w:r>
      <w:r>
        <w:rPr>
          <w:color w:val="231F20"/>
          <w:sz w:val="14"/>
        </w:rPr>
        <w:t>naturelle,</w:t>
      </w:r>
      <w:r>
        <w:rPr>
          <w:color w:val="231F20"/>
          <w:spacing w:val="-15"/>
          <w:sz w:val="14"/>
        </w:rPr>
        <w:t xml:space="preserve"> </w:t>
      </w:r>
      <w:r>
        <w:rPr>
          <w:color w:val="231F20"/>
          <w:sz w:val="14"/>
        </w:rPr>
        <w:t>Le</w:t>
      </w:r>
      <w:r>
        <w:rPr>
          <w:color w:val="231F20"/>
          <w:spacing w:val="-15"/>
          <w:sz w:val="14"/>
        </w:rPr>
        <w:t xml:space="preserve"> </w:t>
      </w:r>
      <w:r>
        <w:rPr>
          <w:color w:val="231F20"/>
          <w:sz w:val="14"/>
        </w:rPr>
        <w:t>Havre</w:t>
      </w:r>
      <w:r>
        <w:rPr>
          <w:color w:val="231F20"/>
          <w:spacing w:val="-15"/>
          <w:sz w:val="14"/>
        </w:rPr>
        <w:t xml:space="preserve"> </w:t>
      </w:r>
      <w:r>
        <w:rPr>
          <w:color w:val="231F20"/>
          <w:sz w:val="14"/>
        </w:rPr>
        <w:t>(don</w:t>
      </w:r>
      <w:r>
        <w:rPr>
          <w:color w:val="231F20"/>
          <w:spacing w:val="-18"/>
          <w:sz w:val="14"/>
        </w:rPr>
        <w:t xml:space="preserve"> </w:t>
      </w:r>
      <w:r>
        <w:rPr>
          <w:color w:val="231F20"/>
          <w:sz w:val="14"/>
        </w:rPr>
        <w:t>Thierry,</w:t>
      </w:r>
      <w:r>
        <w:rPr>
          <w:color w:val="231F20"/>
          <w:spacing w:val="-15"/>
          <w:sz w:val="14"/>
        </w:rPr>
        <w:t xml:space="preserve"> </w:t>
      </w:r>
      <w:r>
        <w:rPr>
          <w:color w:val="231F20"/>
          <w:sz w:val="14"/>
        </w:rPr>
        <w:t>2008)</w:t>
      </w:r>
    </w:p>
    <w:p w:rsidR="0060104F" w:rsidRDefault="0060104F">
      <w:pPr>
        <w:spacing w:line="252" w:lineRule="auto"/>
        <w:rPr>
          <w:sz w:val="14"/>
        </w:rPr>
        <w:sectPr w:rsidR="0060104F">
          <w:type w:val="continuous"/>
          <w:pgSz w:w="11910" w:h="16840"/>
          <w:pgMar w:top="0" w:right="1300" w:bottom="280" w:left="1300" w:header="720" w:footer="720" w:gutter="0"/>
          <w:cols w:num="2" w:space="720" w:equalWidth="0">
            <w:col w:w="4427" w:space="335"/>
            <w:col w:w="4548"/>
          </w:cols>
        </w:sectPr>
      </w:pPr>
    </w:p>
    <w:p w:rsidR="0060104F" w:rsidRDefault="00176B25">
      <w:pPr>
        <w:pStyle w:val="Titre2"/>
        <w:numPr>
          <w:ilvl w:val="0"/>
          <w:numId w:val="1"/>
        </w:numPr>
        <w:tabs>
          <w:tab w:val="left" w:pos="526"/>
        </w:tabs>
        <w:ind w:left="525" w:right="0" w:hanging="388"/>
      </w:pPr>
      <w:bookmarkStart w:id="2" w:name="_TOC_250003"/>
      <w:r>
        <w:rPr>
          <w:color w:val="13AFBE"/>
          <w:spacing w:val="-4"/>
          <w:w w:val="95"/>
        </w:rPr>
        <w:lastRenderedPageBreak/>
        <w:t xml:space="preserve">PARCOURS </w:t>
      </w:r>
      <w:r>
        <w:rPr>
          <w:color w:val="13AFBE"/>
          <w:spacing w:val="-1"/>
          <w:w w:val="95"/>
        </w:rPr>
        <w:t xml:space="preserve"> </w:t>
      </w:r>
      <w:bookmarkEnd w:id="2"/>
      <w:r>
        <w:rPr>
          <w:color w:val="13AFBE"/>
          <w:w w:val="95"/>
        </w:rPr>
        <w:t>CONTEMPORAIN</w:t>
      </w:r>
    </w:p>
    <w:p w:rsidR="0060104F" w:rsidRDefault="00B021C2">
      <w:pPr>
        <w:pStyle w:val="Titre5"/>
        <w:spacing w:before="130" w:line="226" w:lineRule="exact"/>
        <w:ind w:left="137"/>
        <w:rPr>
          <w:rFonts w:ascii="Arial"/>
        </w:rPr>
      </w:pPr>
      <w:r>
        <w:pict>
          <v:shape id="_x0000_s1038" type="#_x0000_t202" style="position:absolute;left:0;text-align:left;margin-left:69.9pt;margin-top:33pt;width:453.55pt;height:51.5pt;z-index:1672;mso-position-horizontal-relative:page" fillcolor="#13afbe" stroked="f">
            <v:textbox inset="0,0,0,0">
              <w:txbxContent>
                <w:p w:rsidR="0060104F" w:rsidRDefault="00176B25">
                  <w:pPr>
                    <w:spacing w:before="178" w:line="180" w:lineRule="auto"/>
                    <w:ind w:left="198" w:right="195" w:hanging="1"/>
                    <w:jc w:val="center"/>
                    <w:rPr>
                      <w:i/>
                      <w:sz w:val="24"/>
                    </w:rPr>
                  </w:pPr>
                  <w:r>
                    <w:rPr>
                      <w:i/>
                      <w:color w:val="FFFFFF"/>
                      <w:sz w:val="24"/>
                    </w:rPr>
                    <w:t>Les artistes exposés : Laeïla Adjovi, Omar Ba, Johanna Bramble, Joana Choumali, Fatoumata Diabaté, Omar Victor Diop, Dimitri Fagbohoun, Selly Raby Kane, Abdoulaye Konaté,</w:t>
                  </w:r>
                  <w:r>
                    <w:rPr>
                      <w:i/>
                      <w:color w:val="FFFFFF"/>
                      <w:spacing w:val="-13"/>
                      <w:sz w:val="24"/>
                    </w:rPr>
                    <w:t xml:space="preserve"> </w:t>
                  </w:r>
                  <w:r>
                    <w:rPr>
                      <w:i/>
                      <w:color w:val="FFFFFF"/>
                      <w:sz w:val="24"/>
                    </w:rPr>
                    <w:t>Ousmane</w:t>
                  </w:r>
                  <w:r>
                    <w:rPr>
                      <w:i/>
                      <w:color w:val="FFFFFF"/>
                      <w:spacing w:val="-13"/>
                      <w:sz w:val="24"/>
                    </w:rPr>
                    <w:t xml:space="preserve"> </w:t>
                  </w:r>
                  <w:r>
                    <w:rPr>
                      <w:i/>
                      <w:color w:val="FFFFFF"/>
                      <w:sz w:val="24"/>
                    </w:rPr>
                    <w:t>Mbaye,</w:t>
                  </w:r>
                  <w:r>
                    <w:rPr>
                      <w:i/>
                      <w:color w:val="FFFFFF"/>
                      <w:spacing w:val="-13"/>
                      <w:sz w:val="24"/>
                    </w:rPr>
                    <w:t xml:space="preserve"> </w:t>
                  </w:r>
                  <w:r>
                    <w:rPr>
                      <w:i/>
                      <w:color w:val="FFFFFF"/>
                      <w:sz w:val="24"/>
                    </w:rPr>
                    <w:t>Emo</w:t>
                  </w:r>
                  <w:r>
                    <w:rPr>
                      <w:i/>
                      <w:color w:val="FFFFFF"/>
                      <w:spacing w:val="-13"/>
                      <w:sz w:val="24"/>
                    </w:rPr>
                    <w:t xml:space="preserve"> </w:t>
                  </w:r>
                  <w:r>
                    <w:rPr>
                      <w:i/>
                      <w:color w:val="FFFFFF"/>
                      <w:sz w:val="24"/>
                    </w:rPr>
                    <w:t>de</w:t>
                  </w:r>
                  <w:r>
                    <w:rPr>
                      <w:i/>
                      <w:color w:val="FFFFFF"/>
                      <w:spacing w:val="-13"/>
                      <w:sz w:val="24"/>
                    </w:rPr>
                    <w:t xml:space="preserve"> </w:t>
                  </w:r>
                  <w:r>
                    <w:rPr>
                      <w:i/>
                      <w:color w:val="FFFFFF"/>
                      <w:sz w:val="24"/>
                    </w:rPr>
                    <w:t>Medeiros,</w:t>
                  </w:r>
                  <w:r>
                    <w:rPr>
                      <w:i/>
                      <w:color w:val="FFFFFF"/>
                      <w:spacing w:val="-13"/>
                      <w:sz w:val="24"/>
                    </w:rPr>
                    <w:t xml:space="preserve"> </w:t>
                  </w:r>
                  <w:r>
                    <w:rPr>
                      <w:i/>
                      <w:color w:val="FFFFFF"/>
                      <w:sz w:val="24"/>
                    </w:rPr>
                    <w:t>Amadou</w:t>
                  </w:r>
                  <w:r>
                    <w:rPr>
                      <w:i/>
                      <w:color w:val="FFFFFF"/>
                      <w:spacing w:val="-13"/>
                      <w:sz w:val="24"/>
                    </w:rPr>
                    <w:t xml:space="preserve"> </w:t>
                  </w:r>
                  <w:r>
                    <w:rPr>
                      <w:i/>
                      <w:color w:val="FFFFFF"/>
                      <w:sz w:val="24"/>
                    </w:rPr>
                    <w:t>Sanogo,</w:t>
                  </w:r>
                  <w:r>
                    <w:rPr>
                      <w:i/>
                      <w:color w:val="FFFFFF"/>
                      <w:spacing w:val="-13"/>
                      <w:sz w:val="24"/>
                    </w:rPr>
                    <w:t xml:space="preserve"> </w:t>
                  </w:r>
                  <w:r>
                    <w:rPr>
                      <w:i/>
                      <w:color w:val="FFFFFF"/>
                      <w:sz w:val="24"/>
                    </w:rPr>
                    <w:t>MIS</w:t>
                  </w:r>
                  <w:r>
                    <w:rPr>
                      <w:i/>
                      <w:color w:val="FFFFFF"/>
                      <w:spacing w:val="-21"/>
                      <w:sz w:val="24"/>
                    </w:rPr>
                    <w:t xml:space="preserve"> </w:t>
                  </w:r>
                  <w:r>
                    <w:rPr>
                      <w:i/>
                      <w:color w:val="FFFFFF"/>
                      <w:sz w:val="24"/>
                    </w:rPr>
                    <w:t>Wude,</w:t>
                  </w:r>
                  <w:r>
                    <w:rPr>
                      <w:i/>
                      <w:color w:val="FFFFFF"/>
                      <w:spacing w:val="-13"/>
                      <w:sz w:val="24"/>
                    </w:rPr>
                    <w:t xml:space="preserve"> </w:t>
                  </w:r>
                  <w:r>
                    <w:rPr>
                      <w:i/>
                      <w:color w:val="FFFFFF"/>
                      <w:sz w:val="24"/>
                    </w:rPr>
                    <w:t>Charlotte</w:t>
                  </w:r>
                  <w:r>
                    <w:rPr>
                      <w:i/>
                      <w:color w:val="FFFFFF"/>
                      <w:spacing w:val="-23"/>
                      <w:sz w:val="24"/>
                    </w:rPr>
                    <w:t xml:space="preserve"> </w:t>
                  </w:r>
                  <w:r>
                    <w:rPr>
                      <w:i/>
                      <w:color w:val="FFFFFF"/>
                      <w:spacing w:val="-3"/>
                      <w:sz w:val="24"/>
                    </w:rPr>
                    <w:t>Yonga.</w:t>
                  </w:r>
                </w:p>
              </w:txbxContent>
            </v:textbox>
            <w10:wrap anchorx="page"/>
          </v:shape>
        </w:pict>
      </w:r>
      <w:r w:rsidR="00176B25">
        <w:rPr>
          <w:rFonts w:ascii="Arial"/>
          <w:color w:val="13AFBE"/>
        </w:rPr>
        <w:t>dIRECTION ARTISTIqUE dU PARCOURS CONTEMPORAIN : AgENCE ARTNESS</w:t>
      </w:r>
    </w:p>
    <w:p w:rsidR="0060104F" w:rsidRDefault="0060104F">
      <w:pPr>
        <w:spacing w:line="226" w:lineRule="exact"/>
        <w:rPr>
          <w:rFonts w:ascii="Arial"/>
        </w:rPr>
        <w:sectPr w:rsidR="0060104F">
          <w:footerReference w:type="default" r:id="rId68"/>
          <w:pgSz w:w="11910" w:h="16840"/>
          <w:pgMar w:top="1280" w:right="1300" w:bottom="1100" w:left="1280" w:header="0" w:footer="905" w:gutter="0"/>
          <w:cols w:space="720"/>
        </w:sectPr>
      </w:pPr>
    </w:p>
    <w:p w:rsidR="0060104F" w:rsidRDefault="0060104F">
      <w:pPr>
        <w:pStyle w:val="Corpsdetexte"/>
        <w:rPr>
          <w:rFonts w:ascii="Arial"/>
        </w:rPr>
      </w:pPr>
    </w:p>
    <w:p w:rsidR="0060104F" w:rsidRDefault="0060104F">
      <w:pPr>
        <w:pStyle w:val="Corpsdetexte"/>
        <w:rPr>
          <w:rFonts w:ascii="Arial"/>
        </w:rPr>
      </w:pPr>
    </w:p>
    <w:p w:rsidR="0060104F" w:rsidRDefault="0060104F">
      <w:pPr>
        <w:pStyle w:val="Corpsdetexte"/>
        <w:rPr>
          <w:rFonts w:ascii="Arial"/>
        </w:rPr>
      </w:pPr>
    </w:p>
    <w:p w:rsidR="0060104F" w:rsidRDefault="0060104F">
      <w:pPr>
        <w:pStyle w:val="Corpsdetexte"/>
        <w:rPr>
          <w:rFonts w:ascii="Arial"/>
        </w:rPr>
      </w:pPr>
    </w:p>
    <w:p w:rsidR="0060104F" w:rsidRDefault="0060104F">
      <w:pPr>
        <w:pStyle w:val="Corpsdetexte"/>
        <w:rPr>
          <w:rFonts w:ascii="Arial"/>
        </w:rPr>
      </w:pPr>
    </w:p>
    <w:p w:rsidR="0060104F" w:rsidRDefault="0060104F">
      <w:pPr>
        <w:pStyle w:val="Corpsdetexte"/>
        <w:rPr>
          <w:rFonts w:ascii="Arial"/>
        </w:rPr>
      </w:pPr>
    </w:p>
    <w:p w:rsidR="0060104F" w:rsidRDefault="0060104F">
      <w:pPr>
        <w:pStyle w:val="Corpsdetexte"/>
        <w:rPr>
          <w:rFonts w:ascii="Arial"/>
        </w:rPr>
      </w:pPr>
    </w:p>
    <w:p w:rsidR="0060104F" w:rsidRDefault="00176B25">
      <w:pPr>
        <w:pStyle w:val="Corpsdetexte"/>
        <w:spacing w:before="132"/>
        <w:ind w:left="137"/>
        <w:jc w:val="both"/>
      </w:pPr>
      <w:r>
        <w:rPr>
          <w:color w:val="231F20"/>
        </w:rPr>
        <w:t>Objets</w:t>
      </w:r>
      <w:r>
        <w:rPr>
          <w:color w:val="231F20"/>
          <w:spacing w:val="-6"/>
        </w:rPr>
        <w:t xml:space="preserve"> </w:t>
      </w:r>
      <w:r>
        <w:rPr>
          <w:color w:val="231F20"/>
        </w:rPr>
        <w:t>patrimoniaux</w:t>
      </w:r>
      <w:r>
        <w:rPr>
          <w:color w:val="231F20"/>
          <w:spacing w:val="-6"/>
        </w:rPr>
        <w:t xml:space="preserve"> </w:t>
      </w:r>
      <w:r>
        <w:rPr>
          <w:color w:val="231F20"/>
        </w:rPr>
        <w:t>et</w:t>
      </w:r>
      <w:r>
        <w:rPr>
          <w:color w:val="231F20"/>
          <w:spacing w:val="-6"/>
        </w:rPr>
        <w:t xml:space="preserve"> </w:t>
      </w:r>
      <w:r>
        <w:rPr>
          <w:color w:val="231F20"/>
        </w:rPr>
        <w:t>œuvres</w:t>
      </w:r>
      <w:r>
        <w:rPr>
          <w:color w:val="231F20"/>
          <w:spacing w:val="-6"/>
        </w:rPr>
        <w:t xml:space="preserve"> </w:t>
      </w:r>
      <w:r>
        <w:rPr>
          <w:color w:val="231F20"/>
        </w:rPr>
        <w:t>d’art</w:t>
      </w:r>
      <w:r>
        <w:rPr>
          <w:color w:val="231F20"/>
          <w:spacing w:val="-6"/>
        </w:rPr>
        <w:t xml:space="preserve"> </w:t>
      </w:r>
      <w:r>
        <w:rPr>
          <w:color w:val="231F20"/>
        </w:rPr>
        <w:t>contemporain</w:t>
      </w:r>
      <w:r>
        <w:rPr>
          <w:color w:val="231F20"/>
          <w:spacing w:val="-6"/>
        </w:rPr>
        <w:t xml:space="preserve"> </w:t>
      </w:r>
      <w:r>
        <w:rPr>
          <w:color w:val="231F20"/>
        </w:rPr>
        <w:t>entrent en résonnance tout au long du parcours d’exposition. La direction artistique de ce parcours composé du travail de 14</w:t>
      </w:r>
      <w:r>
        <w:rPr>
          <w:color w:val="231F20"/>
          <w:spacing w:val="-4"/>
        </w:rPr>
        <w:t xml:space="preserve"> </w:t>
      </w:r>
      <w:r>
        <w:rPr>
          <w:color w:val="231F20"/>
        </w:rPr>
        <w:t>artistes</w:t>
      </w:r>
      <w:r>
        <w:rPr>
          <w:color w:val="231F20"/>
          <w:spacing w:val="-4"/>
        </w:rPr>
        <w:t xml:space="preserve"> </w:t>
      </w:r>
      <w:r>
        <w:rPr>
          <w:color w:val="231F20"/>
        </w:rPr>
        <w:t>–</w:t>
      </w:r>
      <w:r>
        <w:rPr>
          <w:color w:val="231F20"/>
          <w:spacing w:val="-4"/>
        </w:rPr>
        <w:t xml:space="preserve"> </w:t>
      </w:r>
      <w:r>
        <w:rPr>
          <w:color w:val="231F20"/>
        </w:rPr>
        <w:t>hommes</w:t>
      </w:r>
      <w:r>
        <w:rPr>
          <w:color w:val="231F20"/>
          <w:spacing w:val="-4"/>
        </w:rPr>
        <w:t xml:space="preserve"> </w:t>
      </w:r>
      <w:r>
        <w:rPr>
          <w:color w:val="231F20"/>
        </w:rPr>
        <w:t>et</w:t>
      </w:r>
      <w:r>
        <w:rPr>
          <w:color w:val="231F20"/>
          <w:spacing w:val="-4"/>
        </w:rPr>
        <w:t xml:space="preserve"> </w:t>
      </w:r>
      <w:r>
        <w:rPr>
          <w:color w:val="231F20"/>
        </w:rPr>
        <w:t>femmes</w:t>
      </w:r>
      <w:r>
        <w:rPr>
          <w:color w:val="231F20"/>
          <w:spacing w:val="-4"/>
        </w:rPr>
        <w:t xml:space="preserve"> </w:t>
      </w:r>
      <w:r>
        <w:rPr>
          <w:color w:val="231F20"/>
        </w:rPr>
        <w:t>–</w:t>
      </w:r>
      <w:r>
        <w:rPr>
          <w:color w:val="231F20"/>
          <w:spacing w:val="-4"/>
        </w:rPr>
        <w:t xml:space="preserve"> </w:t>
      </w:r>
      <w:r>
        <w:rPr>
          <w:color w:val="231F20"/>
        </w:rPr>
        <w:t>est</w:t>
      </w:r>
      <w:r>
        <w:rPr>
          <w:color w:val="231F20"/>
          <w:spacing w:val="-4"/>
        </w:rPr>
        <w:t xml:space="preserve"> </w:t>
      </w:r>
      <w:r>
        <w:rPr>
          <w:color w:val="231F20"/>
        </w:rPr>
        <w:t>réalisée</w:t>
      </w:r>
      <w:r>
        <w:rPr>
          <w:color w:val="231F20"/>
          <w:spacing w:val="-4"/>
        </w:rPr>
        <w:t xml:space="preserve"> </w:t>
      </w:r>
      <w:r>
        <w:rPr>
          <w:color w:val="231F20"/>
        </w:rPr>
        <w:t>par</w:t>
      </w:r>
      <w:r>
        <w:rPr>
          <w:color w:val="231F20"/>
          <w:spacing w:val="-4"/>
        </w:rPr>
        <w:t xml:space="preserve"> </w:t>
      </w:r>
      <w:r>
        <w:rPr>
          <w:color w:val="231F20"/>
        </w:rPr>
        <w:t>l’agence Artness.</w:t>
      </w:r>
    </w:p>
    <w:p w:rsidR="0060104F" w:rsidRDefault="0060104F">
      <w:pPr>
        <w:pStyle w:val="Corpsdetexte"/>
      </w:pPr>
    </w:p>
    <w:p w:rsidR="0060104F" w:rsidRDefault="00176B25">
      <w:pPr>
        <w:pStyle w:val="Corpsdetexte"/>
        <w:ind w:left="137"/>
        <w:jc w:val="both"/>
      </w:pPr>
      <w:r>
        <w:rPr>
          <w:color w:val="231F20"/>
        </w:rPr>
        <w:t>La partie dédiée à l’art et à la création contemporaine s’inscrit en résonance au corpus d’œuvres et d’objets traditionnels (masques, statuaire, objets de parure ou encore archives immatérielles). Elle s’organise à partir</w:t>
      </w:r>
      <w:r>
        <w:rPr>
          <w:color w:val="231F20"/>
          <w:spacing w:val="-16"/>
        </w:rPr>
        <w:t xml:space="preserve"> </w:t>
      </w:r>
      <w:r>
        <w:rPr>
          <w:color w:val="231F20"/>
        </w:rPr>
        <w:t>d’un parcours s’articulant autour du patrimoine, de l’histoire, de l’art et de la création contemporaine d’Afrique et de</w:t>
      </w:r>
      <w:r>
        <w:rPr>
          <w:color w:val="231F20"/>
          <w:spacing w:val="-20"/>
        </w:rPr>
        <w:t xml:space="preserve"> </w:t>
      </w:r>
      <w:r>
        <w:rPr>
          <w:color w:val="231F20"/>
        </w:rPr>
        <w:t>ses Diasporas, avec comme point de repère géographique; le Sénégal,</w:t>
      </w:r>
      <w:r>
        <w:rPr>
          <w:color w:val="231F20"/>
          <w:spacing w:val="-6"/>
        </w:rPr>
        <w:t xml:space="preserve"> </w:t>
      </w:r>
      <w:r>
        <w:rPr>
          <w:color w:val="231F20"/>
        </w:rPr>
        <w:t>sa</w:t>
      </w:r>
      <w:r>
        <w:rPr>
          <w:color w:val="231F20"/>
          <w:spacing w:val="-6"/>
        </w:rPr>
        <w:t xml:space="preserve"> </w:t>
      </w:r>
      <w:r>
        <w:rPr>
          <w:color w:val="231F20"/>
        </w:rPr>
        <w:t>grande</w:t>
      </w:r>
      <w:r>
        <w:rPr>
          <w:color w:val="231F20"/>
          <w:spacing w:val="-6"/>
        </w:rPr>
        <w:t xml:space="preserve"> </w:t>
      </w:r>
      <w:r>
        <w:rPr>
          <w:color w:val="231F20"/>
        </w:rPr>
        <w:t>sous-région</w:t>
      </w:r>
      <w:r>
        <w:rPr>
          <w:color w:val="231F20"/>
          <w:spacing w:val="-6"/>
        </w:rPr>
        <w:t xml:space="preserve"> </w:t>
      </w:r>
      <w:r>
        <w:rPr>
          <w:color w:val="231F20"/>
        </w:rPr>
        <w:t>et</w:t>
      </w:r>
      <w:r>
        <w:rPr>
          <w:color w:val="231F20"/>
          <w:spacing w:val="-6"/>
        </w:rPr>
        <w:t xml:space="preserve"> </w:t>
      </w:r>
      <w:r>
        <w:rPr>
          <w:color w:val="231F20"/>
        </w:rPr>
        <w:t>bien</w:t>
      </w:r>
      <w:r>
        <w:rPr>
          <w:color w:val="231F20"/>
          <w:spacing w:val="-6"/>
        </w:rPr>
        <w:t xml:space="preserve"> </w:t>
      </w:r>
      <w:r>
        <w:rPr>
          <w:color w:val="231F20"/>
        </w:rPr>
        <w:t>sûr</w:t>
      </w:r>
      <w:r>
        <w:rPr>
          <w:color w:val="231F20"/>
          <w:spacing w:val="-6"/>
        </w:rPr>
        <w:t xml:space="preserve"> </w:t>
      </w:r>
      <w:r>
        <w:rPr>
          <w:color w:val="231F20"/>
        </w:rPr>
        <w:t>la</w:t>
      </w:r>
      <w:r>
        <w:rPr>
          <w:color w:val="231F20"/>
          <w:spacing w:val="-6"/>
        </w:rPr>
        <w:t xml:space="preserve"> </w:t>
      </w:r>
      <w:r>
        <w:rPr>
          <w:color w:val="231F20"/>
        </w:rPr>
        <w:t>Diaspora.</w:t>
      </w:r>
    </w:p>
    <w:p w:rsidR="0060104F" w:rsidRDefault="0060104F">
      <w:pPr>
        <w:pStyle w:val="Corpsdetexte"/>
      </w:pPr>
    </w:p>
    <w:p w:rsidR="0060104F" w:rsidRDefault="00176B25">
      <w:pPr>
        <w:pStyle w:val="Corpsdetexte"/>
        <w:ind w:left="137"/>
        <w:jc w:val="both"/>
      </w:pPr>
      <w:r>
        <w:rPr>
          <w:color w:val="231F20"/>
        </w:rPr>
        <w:t>Puisant dans la richesse, le caractère séculaire et les significations profondes des arts traditionnels de l’Afrique de l’Ouest, les artistes sélectionnés sont invités à se saisir des questionnements liés aux valeurs culturelles, sociales, politiques   et   religieuses   des   objets   de   la   partie dite</w:t>
      </w:r>
    </w:p>
    <w:p w:rsidR="0060104F" w:rsidRDefault="00176B25">
      <w:pPr>
        <w:pStyle w:val="Corpsdetexte"/>
        <w:spacing w:before="1"/>
        <w:ind w:left="137"/>
        <w:jc w:val="both"/>
      </w:pPr>
      <w:r>
        <w:rPr>
          <w:noProof/>
          <w:lang w:val="fr-FR" w:eastAsia="fr-FR"/>
        </w:rPr>
        <w:drawing>
          <wp:anchor distT="0" distB="0" distL="0" distR="0" simplePos="0" relativeHeight="1648" behindDoc="0" locked="0" layoutInCell="1" allowOverlap="1">
            <wp:simplePos x="0" y="0"/>
            <wp:positionH relativeFrom="page">
              <wp:posOffset>899999</wp:posOffset>
            </wp:positionH>
            <wp:positionV relativeFrom="paragraph">
              <wp:posOffset>747843</wp:posOffset>
            </wp:positionV>
            <wp:extent cx="2749302" cy="3273837"/>
            <wp:effectExtent l="0" t="0" r="0" b="0"/>
            <wp:wrapNone/>
            <wp:docPr id="3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jpeg"/>
                    <pic:cNvPicPr/>
                  </pic:nvPicPr>
                  <pic:blipFill>
                    <a:blip r:embed="rId69" cstate="print"/>
                    <a:stretch>
                      <a:fillRect/>
                    </a:stretch>
                  </pic:blipFill>
                  <pic:spPr>
                    <a:xfrm>
                      <a:off x="0" y="0"/>
                      <a:ext cx="2749302" cy="3273837"/>
                    </a:xfrm>
                    <a:prstGeom prst="rect">
                      <a:avLst/>
                    </a:prstGeom>
                  </pic:spPr>
                </pic:pic>
              </a:graphicData>
            </a:graphic>
          </wp:anchor>
        </w:drawing>
      </w:r>
      <w:r>
        <w:rPr>
          <w:color w:val="231F20"/>
        </w:rPr>
        <w:t>«</w:t>
      </w:r>
      <w:r>
        <w:rPr>
          <w:color w:val="231F20"/>
          <w:spacing w:val="-19"/>
        </w:rPr>
        <w:t xml:space="preserve"> </w:t>
      </w:r>
      <w:r>
        <w:rPr>
          <w:color w:val="231F20"/>
        </w:rPr>
        <w:t>patrimoniale</w:t>
      </w:r>
      <w:r>
        <w:rPr>
          <w:color w:val="231F20"/>
          <w:spacing w:val="-19"/>
        </w:rPr>
        <w:t xml:space="preserve"> </w:t>
      </w:r>
      <w:r>
        <w:rPr>
          <w:color w:val="231F20"/>
        </w:rPr>
        <w:t>».</w:t>
      </w:r>
      <w:r>
        <w:rPr>
          <w:color w:val="231F20"/>
          <w:spacing w:val="-19"/>
        </w:rPr>
        <w:t xml:space="preserve"> </w:t>
      </w:r>
      <w:r>
        <w:rPr>
          <w:color w:val="231F20"/>
        </w:rPr>
        <w:t>Comment</w:t>
      </w:r>
      <w:r>
        <w:rPr>
          <w:color w:val="231F20"/>
          <w:spacing w:val="-19"/>
        </w:rPr>
        <w:t xml:space="preserve"> </w:t>
      </w:r>
      <w:r>
        <w:rPr>
          <w:color w:val="231F20"/>
        </w:rPr>
        <w:t>rendre</w:t>
      </w:r>
      <w:r>
        <w:rPr>
          <w:color w:val="231F20"/>
          <w:spacing w:val="-19"/>
        </w:rPr>
        <w:t xml:space="preserve"> </w:t>
      </w:r>
      <w:r>
        <w:rPr>
          <w:color w:val="231F20"/>
        </w:rPr>
        <w:t>visible</w:t>
      </w:r>
      <w:r>
        <w:rPr>
          <w:color w:val="231F20"/>
          <w:spacing w:val="-19"/>
        </w:rPr>
        <w:t xml:space="preserve"> </w:t>
      </w:r>
      <w:r>
        <w:rPr>
          <w:color w:val="231F20"/>
        </w:rPr>
        <w:t>dans</w:t>
      </w:r>
      <w:r>
        <w:rPr>
          <w:color w:val="231F20"/>
          <w:spacing w:val="-19"/>
        </w:rPr>
        <w:t xml:space="preserve"> </w:t>
      </w:r>
      <w:r>
        <w:rPr>
          <w:color w:val="231F20"/>
        </w:rPr>
        <w:t>une</w:t>
      </w:r>
      <w:r>
        <w:rPr>
          <w:color w:val="231F20"/>
          <w:spacing w:val="-19"/>
        </w:rPr>
        <w:t xml:space="preserve"> </w:t>
      </w:r>
      <w:r>
        <w:rPr>
          <w:color w:val="231F20"/>
        </w:rPr>
        <w:t>plasticité artistique contemporaine le patrimoine immatériel porté par chacun de ces objets et leur restituer leur parole originelle</w:t>
      </w:r>
      <w:r>
        <w:rPr>
          <w:color w:val="231F20"/>
          <w:spacing w:val="-14"/>
        </w:rPr>
        <w:t xml:space="preserve"> </w:t>
      </w:r>
      <w:r>
        <w:rPr>
          <w:color w:val="231F20"/>
        </w:rPr>
        <w:t>?</w:t>
      </w: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pPr>
    </w:p>
    <w:p w:rsidR="0060104F" w:rsidRDefault="0060104F">
      <w:pPr>
        <w:pStyle w:val="Corpsdetexte"/>
        <w:spacing w:before="9"/>
      </w:pPr>
    </w:p>
    <w:p w:rsidR="0060104F" w:rsidRDefault="00176B25">
      <w:pPr>
        <w:ind w:left="137"/>
        <w:jc w:val="both"/>
        <w:rPr>
          <w:sz w:val="14"/>
        </w:rPr>
      </w:pPr>
      <w:r>
        <w:rPr>
          <w:color w:val="231F20"/>
          <w:sz w:val="14"/>
        </w:rPr>
        <w:t>Abdoulaye Konaté - Composition Masque, 2017</w:t>
      </w:r>
    </w:p>
    <w:p w:rsidR="0060104F" w:rsidRDefault="00176B25">
      <w:pPr>
        <w:spacing w:before="9"/>
        <w:ind w:left="137"/>
        <w:jc w:val="both"/>
        <w:rPr>
          <w:sz w:val="14"/>
        </w:rPr>
      </w:pPr>
      <w:r>
        <w:rPr>
          <w:color w:val="231F20"/>
          <w:sz w:val="14"/>
        </w:rPr>
        <w:t>Private Collection - Courtesy: Primo Marella Gallery Milano</w:t>
      </w:r>
    </w:p>
    <w:p w:rsidR="0060104F" w:rsidRDefault="00176B25">
      <w:pPr>
        <w:pStyle w:val="Corpsdetexte"/>
        <w:rPr>
          <w:sz w:val="20"/>
        </w:rPr>
      </w:pPr>
      <w:r>
        <w:br w:type="column"/>
      </w: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176B25">
      <w:pPr>
        <w:pStyle w:val="Corpsdetexte"/>
        <w:spacing w:before="4"/>
        <w:rPr>
          <w:sz w:val="29"/>
        </w:rPr>
      </w:pPr>
      <w:r>
        <w:rPr>
          <w:noProof/>
          <w:lang w:val="fr-FR" w:eastAsia="fr-FR"/>
        </w:rPr>
        <w:drawing>
          <wp:anchor distT="0" distB="0" distL="0" distR="0" simplePos="0" relativeHeight="1600" behindDoc="0" locked="0" layoutInCell="1" allowOverlap="1">
            <wp:simplePos x="0" y="0"/>
            <wp:positionH relativeFrom="page">
              <wp:posOffset>4048810</wp:posOffset>
            </wp:positionH>
            <wp:positionV relativeFrom="paragraph">
              <wp:posOffset>252196</wp:posOffset>
            </wp:positionV>
            <wp:extent cx="2475967" cy="2948368"/>
            <wp:effectExtent l="0" t="0" r="0" b="0"/>
            <wp:wrapTopAndBottom/>
            <wp:docPr id="4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jpeg"/>
                    <pic:cNvPicPr/>
                  </pic:nvPicPr>
                  <pic:blipFill>
                    <a:blip r:embed="rId70" cstate="print"/>
                    <a:stretch>
                      <a:fillRect/>
                    </a:stretch>
                  </pic:blipFill>
                  <pic:spPr>
                    <a:xfrm>
                      <a:off x="0" y="0"/>
                      <a:ext cx="2475967" cy="2948368"/>
                    </a:xfrm>
                    <a:prstGeom prst="rect">
                      <a:avLst/>
                    </a:prstGeom>
                  </pic:spPr>
                </pic:pic>
              </a:graphicData>
            </a:graphic>
          </wp:anchor>
        </w:drawing>
      </w:r>
    </w:p>
    <w:p w:rsidR="0060104F" w:rsidRDefault="00176B25">
      <w:pPr>
        <w:ind w:left="1817"/>
        <w:rPr>
          <w:sz w:val="14"/>
        </w:rPr>
      </w:pPr>
      <w:r>
        <w:rPr>
          <w:color w:val="231F20"/>
          <w:sz w:val="14"/>
        </w:rPr>
        <w:t>AMADOU SANOGO - LES OBSERVATEURS, 2015</w:t>
      </w:r>
    </w:p>
    <w:p w:rsidR="0060104F" w:rsidRDefault="00176B25">
      <w:pPr>
        <w:spacing w:before="9"/>
        <w:ind w:left="1564"/>
        <w:rPr>
          <w:sz w:val="14"/>
        </w:rPr>
      </w:pPr>
      <w:r>
        <w:rPr>
          <w:color w:val="231F20"/>
          <w:sz w:val="14"/>
        </w:rPr>
        <w:t>© Cyrille Martin - Courtesy galerie MAGNIN-A, Paris.</w:t>
      </w:r>
    </w:p>
    <w:p w:rsidR="0060104F" w:rsidRDefault="0060104F">
      <w:pPr>
        <w:pStyle w:val="Corpsdetexte"/>
        <w:spacing w:before="8"/>
        <w:rPr>
          <w:sz w:val="14"/>
        </w:rPr>
      </w:pPr>
    </w:p>
    <w:p w:rsidR="0060104F" w:rsidRDefault="00176B25">
      <w:pPr>
        <w:pStyle w:val="Corpsdetexte"/>
        <w:ind w:left="156" w:right="114"/>
        <w:jc w:val="both"/>
      </w:pPr>
      <w:r>
        <w:rPr>
          <w:color w:val="231F20"/>
          <w:spacing w:val="-3"/>
        </w:rPr>
        <w:t xml:space="preserve">C’est </w:t>
      </w:r>
      <w:r>
        <w:rPr>
          <w:color w:val="231F20"/>
        </w:rPr>
        <w:t>par une approche transversale et multidisciplinaire (peinture, photographie, installations, vidéos etc.) que les œuvres contemporaines irriguent de façon progressive, l’ensemble</w:t>
      </w:r>
      <w:r>
        <w:rPr>
          <w:color w:val="231F20"/>
          <w:spacing w:val="-24"/>
        </w:rPr>
        <w:t xml:space="preserve"> </w:t>
      </w:r>
      <w:r>
        <w:rPr>
          <w:color w:val="231F20"/>
        </w:rPr>
        <w:t>du</w:t>
      </w:r>
      <w:r>
        <w:rPr>
          <w:color w:val="231F20"/>
          <w:spacing w:val="-24"/>
        </w:rPr>
        <w:t xml:space="preserve"> </w:t>
      </w:r>
      <w:r>
        <w:rPr>
          <w:color w:val="231F20"/>
        </w:rPr>
        <w:t>parcours</w:t>
      </w:r>
      <w:r>
        <w:rPr>
          <w:color w:val="231F20"/>
          <w:spacing w:val="-24"/>
        </w:rPr>
        <w:t xml:space="preserve"> </w:t>
      </w:r>
      <w:r>
        <w:rPr>
          <w:color w:val="231F20"/>
        </w:rPr>
        <w:t>d’exposition.</w:t>
      </w:r>
      <w:r>
        <w:rPr>
          <w:color w:val="231F20"/>
          <w:spacing w:val="-24"/>
        </w:rPr>
        <w:t xml:space="preserve"> </w:t>
      </w:r>
      <w:r>
        <w:rPr>
          <w:color w:val="231F20"/>
        </w:rPr>
        <w:t>Celui-ci</w:t>
      </w:r>
      <w:r>
        <w:rPr>
          <w:color w:val="231F20"/>
          <w:spacing w:val="-24"/>
        </w:rPr>
        <w:t xml:space="preserve"> </w:t>
      </w:r>
      <w:r>
        <w:rPr>
          <w:color w:val="231F20"/>
        </w:rPr>
        <w:t>est,</w:t>
      </w:r>
      <w:r>
        <w:rPr>
          <w:color w:val="231F20"/>
          <w:spacing w:val="-24"/>
        </w:rPr>
        <w:t xml:space="preserve"> </w:t>
      </w:r>
      <w:r>
        <w:rPr>
          <w:color w:val="231F20"/>
        </w:rPr>
        <w:t>par</w:t>
      </w:r>
      <w:r>
        <w:rPr>
          <w:color w:val="231F20"/>
          <w:spacing w:val="-24"/>
        </w:rPr>
        <w:t xml:space="preserve"> </w:t>
      </w:r>
      <w:r>
        <w:rPr>
          <w:color w:val="231F20"/>
        </w:rPr>
        <w:t xml:space="preserve">ailleurs, construit dans une logique de dialogue avec la partie patrimoniale tout en ménageant des espaces consacrés à </w:t>
      </w:r>
      <w:r>
        <w:rPr>
          <w:color w:val="231F20"/>
          <w:w w:val="95"/>
        </w:rPr>
        <w:t>l’art</w:t>
      </w:r>
      <w:r>
        <w:rPr>
          <w:color w:val="231F20"/>
          <w:spacing w:val="35"/>
          <w:w w:val="95"/>
        </w:rPr>
        <w:t xml:space="preserve"> </w:t>
      </w:r>
      <w:r>
        <w:rPr>
          <w:color w:val="231F20"/>
          <w:w w:val="95"/>
        </w:rPr>
        <w:t>contemporain.</w:t>
      </w:r>
    </w:p>
    <w:p w:rsidR="0060104F" w:rsidRDefault="0060104F">
      <w:pPr>
        <w:pStyle w:val="Corpsdetexte"/>
      </w:pPr>
    </w:p>
    <w:p w:rsidR="0060104F" w:rsidRDefault="00176B25">
      <w:pPr>
        <w:pStyle w:val="Corpsdetexte"/>
        <w:ind w:left="156" w:right="115"/>
        <w:jc w:val="both"/>
      </w:pPr>
      <w:r>
        <w:rPr>
          <w:color w:val="231F20"/>
        </w:rPr>
        <w:t>La sélection d’œuvres et la conception didactique du parcours</w:t>
      </w:r>
      <w:r>
        <w:rPr>
          <w:color w:val="231F20"/>
          <w:spacing w:val="-14"/>
        </w:rPr>
        <w:t xml:space="preserve"> </w:t>
      </w:r>
      <w:r>
        <w:rPr>
          <w:color w:val="231F20"/>
        </w:rPr>
        <w:t>tient</w:t>
      </w:r>
      <w:r>
        <w:rPr>
          <w:color w:val="231F20"/>
          <w:spacing w:val="-14"/>
        </w:rPr>
        <w:t xml:space="preserve"> </w:t>
      </w:r>
      <w:r>
        <w:rPr>
          <w:color w:val="231F20"/>
        </w:rPr>
        <w:t>également</w:t>
      </w:r>
      <w:r>
        <w:rPr>
          <w:color w:val="231F20"/>
          <w:spacing w:val="-14"/>
        </w:rPr>
        <w:t xml:space="preserve"> </w:t>
      </w:r>
      <w:r>
        <w:rPr>
          <w:color w:val="231F20"/>
        </w:rPr>
        <w:t>compte</w:t>
      </w:r>
      <w:r>
        <w:rPr>
          <w:color w:val="231F20"/>
          <w:spacing w:val="-14"/>
        </w:rPr>
        <w:t xml:space="preserve"> </w:t>
      </w:r>
      <w:r>
        <w:rPr>
          <w:color w:val="231F20"/>
        </w:rPr>
        <w:t>des</w:t>
      </w:r>
      <w:r>
        <w:rPr>
          <w:color w:val="231F20"/>
          <w:spacing w:val="-14"/>
        </w:rPr>
        <w:t xml:space="preserve"> </w:t>
      </w:r>
      <w:r>
        <w:rPr>
          <w:color w:val="231F20"/>
        </w:rPr>
        <w:t>différentes</w:t>
      </w:r>
      <w:r>
        <w:rPr>
          <w:color w:val="231F20"/>
          <w:spacing w:val="-14"/>
        </w:rPr>
        <w:t xml:space="preserve"> </w:t>
      </w:r>
      <w:r>
        <w:rPr>
          <w:color w:val="231F20"/>
        </w:rPr>
        <w:t>typologies de</w:t>
      </w:r>
      <w:r>
        <w:rPr>
          <w:color w:val="231F20"/>
          <w:spacing w:val="-8"/>
        </w:rPr>
        <w:t xml:space="preserve"> </w:t>
      </w:r>
      <w:r>
        <w:rPr>
          <w:color w:val="231F20"/>
        </w:rPr>
        <w:t>publics</w:t>
      </w:r>
      <w:r>
        <w:rPr>
          <w:color w:val="231F20"/>
          <w:spacing w:val="-8"/>
        </w:rPr>
        <w:t xml:space="preserve"> </w:t>
      </w:r>
      <w:r>
        <w:rPr>
          <w:color w:val="231F20"/>
        </w:rPr>
        <w:t>amenés</w:t>
      </w:r>
      <w:r>
        <w:rPr>
          <w:color w:val="231F20"/>
          <w:spacing w:val="-8"/>
        </w:rPr>
        <w:t xml:space="preserve"> </w:t>
      </w:r>
      <w:r>
        <w:rPr>
          <w:color w:val="231F20"/>
        </w:rPr>
        <w:t>à</w:t>
      </w:r>
      <w:r>
        <w:rPr>
          <w:color w:val="231F20"/>
          <w:spacing w:val="-8"/>
        </w:rPr>
        <w:t xml:space="preserve"> </w:t>
      </w:r>
      <w:r>
        <w:rPr>
          <w:color w:val="231F20"/>
        </w:rPr>
        <w:t>visiter</w:t>
      </w:r>
      <w:r>
        <w:rPr>
          <w:color w:val="231F20"/>
          <w:spacing w:val="-8"/>
        </w:rPr>
        <w:t xml:space="preserve"> </w:t>
      </w:r>
      <w:r>
        <w:rPr>
          <w:color w:val="231F20"/>
        </w:rPr>
        <w:t>cette</w:t>
      </w:r>
      <w:r>
        <w:rPr>
          <w:color w:val="231F20"/>
          <w:spacing w:val="-8"/>
        </w:rPr>
        <w:t xml:space="preserve"> </w:t>
      </w:r>
      <w:r>
        <w:rPr>
          <w:color w:val="231F20"/>
        </w:rPr>
        <w:t>exposition.</w:t>
      </w:r>
    </w:p>
    <w:p w:rsidR="0060104F" w:rsidRDefault="00176B25">
      <w:pPr>
        <w:pStyle w:val="Corpsdetexte"/>
        <w:spacing w:before="7"/>
      </w:pPr>
      <w:r>
        <w:rPr>
          <w:noProof/>
          <w:lang w:val="fr-FR" w:eastAsia="fr-FR"/>
        </w:rPr>
        <w:drawing>
          <wp:anchor distT="0" distB="0" distL="0" distR="0" simplePos="0" relativeHeight="1624" behindDoc="0" locked="0" layoutInCell="1" allowOverlap="1">
            <wp:simplePos x="0" y="0"/>
            <wp:positionH relativeFrom="page">
              <wp:posOffset>3912006</wp:posOffset>
            </wp:positionH>
            <wp:positionV relativeFrom="paragraph">
              <wp:posOffset>169329</wp:posOffset>
            </wp:positionV>
            <wp:extent cx="2747239" cy="2099595"/>
            <wp:effectExtent l="0" t="0" r="0" b="0"/>
            <wp:wrapTopAndBottom/>
            <wp:docPr id="4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jpeg"/>
                    <pic:cNvPicPr/>
                  </pic:nvPicPr>
                  <pic:blipFill>
                    <a:blip r:embed="rId71" cstate="print"/>
                    <a:stretch>
                      <a:fillRect/>
                    </a:stretch>
                  </pic:blipFill>
                  <pic:spPr>
                    <a:xfrm>
                      <a:off x="0" y="0"/>
                      <a:ext cx="2747239" cy="2099595"/>
                    </a:xfrm>
                    <a:prstGeom prst="rect">
                      <a:avLst/>
                    </a:prstGeom>
                  </pic:spPr>
                </pic:pic>
              </a:graphicData>
            </a:graphic>
          </wp:anchor>
        </w:drawing>
      </w:r>
    </w:p>
    <w:p w:rsidR="0060104F" w:rsidRDefault="00176B25">
      <w:pPr>
        <w:spacing w:before="1"/>
        <w:ind w:left="1283"/>
        <w:rPr>
          <w:sz w:val="14"/>
        </w:rPr>
      </w:pPr>
      <w:r>
        <w:rPr>
          <w:color w:val="231F20"/>
          <w:sz w:val="14"/>
        </w:rPr>
        <w:t>Omar Victor DIOP - THIAROYE, 1944, SERIE LIBERTY, 2016</w:t>
      </w:r>
    </w:p>
    <w:p w:rsidR="0060104F" w:rsidRDefault="00176B25">
      <w:pPr>
        <w:spacing w:before="9"/>
        <w:ind w:left="1343"/>
        <w:rPr>
          <w:sz w:val="14"/>
        </w:rPr>
      </w:pPr>
      <w:r>
        <w:rPr>
          <w:color w:val="231F20"/>
          <w:sz w:val="14"/>
        </w:rPr>
        <w:t>© Omar Victor Diop - Courtesy galerie MAGNIN-A, Paris.</w:t>
      </w:r>
    </w:p>
    <w:p w:rsidR="0060104F" w:rsidRDefault="0060104F">
      <w:pPr>
        <w:rPr>
          <w:sz w:val="14"/>
        </w:rPr>
        <w:sectPr w:rsidR="0060104F">
          <w:type w:val="continuous"/>
          <w:pgSz w:w="11910" w:h="16840"/>
          <w:pgMar w:top="0" w:right="1300" w:bottom="280" w:left="1280" w:header="720" w:footer="720" w:gutter="0"/>
          <w:cols w:num="2" w:space="720" w:equalWidth="0">
            <w:col w:w="4447" w:space="296"/>
            <w:col w:w="4587"/>
          </w:cols>
        </w:sectPr>
      </w:pPr>
    </w:p>
    <w:p w:rsidR="0060104F" w:rsidRDefault="00176B25">
      <w:pPr>
        <w:pStyle w:val="Titre2"/>
        <w:numPr>
          <w:ilvl w:val="0"/>
          <w:numId w:val="1"/>
        </w:numPr>
        <w:tabs>
          <w:tab w:val="left" w:pos="506"/>
        </w:tabs>
        <w:ind w:left="505" w:right="0" w:hanging="388"/>
        <w:jc w:val="both"/>
      </w:pPr>
      <w:bookmarkStart w:id="3" w:name="_TOC_250002"/>
      <w:r>
        <w:rPr>
          <w:color w:val="13AFBE"/>
          <w:spacing w:val="-4"/>
        </w:rPr>
        <w:lastRenderedPageBreak/>
        <w:t>PARCOURS</w:t>
      </w:r>
      <w:r>
        <w:rPr>
          <w:color w:val="13AFBE"/>
          <w:spacing w:val="-70"/>
        </w:rPr>
        <w:t xml:space="preserve"> </w:t>
      </w:r>
      <w:r>
        <w:rPr>
          <w:color w:val="13AFBE"/>
        </w:rPr>
        <w:t>ANIMAL</w:t>
      </w:r>
      <w:r>
        <w:rPr>
          <w:color w:val="13AFBE"/>
          <w:spacing w:val="-68"/>
        </w:rPr>
        <w:t xml:space="preserve"> </w:t>
      </w:r>
      <w:r>
        <w:rPr>
          <w:color w:val="13AFBE"/>
        </w:rPr>
        <w:t>ET</w:t>
      </w:r>
      <w:r>
        <w:rPr>
          <w:color w:val="13AFBE"/>
          <w:spacing w:val="-65"/>
        </w:rPr>
        <w:t xml:space="preserve"> </w:t>
      </w:r>
      <w:bookmarkEnd w:id="3"/>
      <w:r>
        <w:rPr>
          <w:color w:val="13AFBE"/>
        </w:rPr>
        <w:t>CONTES</w:t>
      </w:r>
    </w:p>
    <w:p w:rsidR="0060104F" w:rsidRDefault="0060104F">
      <w:pPr>
        <w:pStyle w:val="Corpsdetexte"/>
        <w:rPr>
          <w:rFonts w:ascii="Arial"/>
          <w:b/>
          <w:sz w:val="36"/>
        </w:rPr>
      </w:pPr>
    </w:p>
    <w:p w:rsidR="0060104F" w:rsidRDefault="00176B25">
      <w:pPr>
        <w:pStyle w:val="Corpsdetexte"/>
        <w:spacing w:before="323"/>
        <w:ind w:left="117" w:right="114"/>
        <w:jc w:val="both"/>
      </w:pPr>
      <w:r>
        <w:rPr>
          <w:color w:val="231F20"/>
        </w:rPr>
        <w:t>La présentation de collections zoologiques du Muséum du Havre permet d’éclairer la variété des milieux de l’Afrique subsaharienne</w:t>
      </w:r>
      <w:r>
        <w:rPr>
          <w:color w:val="231F20"/>
          <w:spacing w:val="-12"/>
        </w:rPr>
        <w:t xml:space="preserve"> </w:t>
      </w:r>
      <w:r>
        <w:rPr>
          <w:color w:val="231F20"/>
        </w:rPr>
        <w:t>:</w:t>
      </w:r>
      <w:r>
        <w:rPr>
          <w:color w:val="231F20"/>
          <w:spacing w:val="-12"/>
        </w:rPr>
        <w:t xml:space="preserve"> </w:t>
      </w:r>
      <w:r>
        <w:rPr>
          <w:color w:val="231F20"/>
        </w:rPr>
        <w:t>la</w:t>
      </w:r>
      <w:r>
        <w:rPr>
          <w:color w:val="231F20"/>
          <w:spacing w:val="-12"/>
        </w:rPr>
        <w:t xml:space="preserve"> </w:t>
      </w:r>
      <w:r>
        <w:rPr>
          <w:color w:val="231F20"/>
        </w:rPr>
        <w:t>savane</w:t>
      </w:r>
      <w:r>
        <w:rPr>
          <w:color w:val="231F20"/>
          <w:spacing w:val="-12"/>
        </w:rPr>
        <w:t xml:space="preserve"> </w:t>
      </w:r>
      <w:r>
        <w:rPr>
          <w:color w:val="231F20"/>
        </w:rPr>
        <w:t>d’une</w:t>
      </w:r>
      <w:r>
        <w:rPr>
          <w:color w:val="231F20"/>
          <w:spacing w:val="-12"/>
        </w:rPr>
        <w:t xml:space="preserve"> </w:t>
      </w:r>
      <w:r>
        <w:rPr>
          <w:color w:val="231F20"/>
        </w:rPr>
        <w:t>part</w:t>
      </w:r>
      <w:r>
        <w:rPr>
          <w:color w:val="231F20"/>
          <w:spacing w:val="-12"/>
        </w:rPr>
        <w:t xml:space="preserve"> </w:t>
      </w:r>
      <w:r>
        <w:rPr>
          <w:color w:val="231F20"/>
        </w:rPr>
        <w:t>et</w:t>
      </w:r>
      <w:r>
        <w:rPr>
          <w:color w:val="231F20"/>
          <w:spacing w:val="-12"/>
        </w:rPr>
        <w:t xml:space="preserve"> </w:t>
      </w:r>
      <w:r>
        <w:rPr>
          <w:color w:val="231F20"/>
        </w:rPr>
        <w:t>la</w:t>
      </w:r>
      <w:r>
        <w:rPr>
          <w:color w:val="231F20"/>
          <w:spacing w:val="-12"/>
        </w:rPr>
        <w:t xml:space="preserve"> </w:t>
      </w:r>
      <w:r>
        <w:rPr>
          <w:color w:val="231F20"/>
        </w:rPr>
        <w:t>forêt,</w:t>
      </w:r>
      <w:r>
        <w:rPr>
          <w:color w:val="231F20"/>
          <w:spacing w:val="-12"/>
        </w:rPr>
        <w:t xml:space="preserve"> </w:t>
      </w:r>
      <w:r>
        <w:rPr>
          <w:color w:val="231F20"/>
        </w:rPr>
        <w:t>plus</w:t>
      </w:r>
      <w:r>
        <w:rPr>
          <w:color w:val="231F20"/>
          <w:spacing w:val="-12"/>
        </w:rPr>
        <w:t xml:space="preserve"> </w:t>
      </w:r>
      <w:r>
        <w:rPr>
          <w:color w:val="231F20"/>
        </w:rPr>
        <w:t>méconnue.</w:t>
      </w:r>
      <w:r>
        <w:rPr>
          <w:color w:val="231F20"/>
          <w:spacing w:val="-12"/>
        </w:rPr>
        <w:t xml:space="preserve"> </w:t>
      </w:r>
      <w:r>
        <w:rPr>
          <w:color w:val="231F20"/>
          <w:spacing w:val="-3"/>
        </w:rPr>
        <w:t>C’est</w:t>
      </w:r>
      <w:r>
        <w:rPr>
          <w:color w:val="231F20"/>
          <w:spacing w:val="-12"/>
        </w:rPr>
        <w:t xml:space="preserve"> </w:t>
      </w:r>
      <w:r>
        <w:rPr>
          <w:color w:val="231F20"/>
        </w:rPr>
        <w:t>aussi</w:t>
      </w:r>
      <w:r>
        <w:rPr>
          <w:color w:val="231F20"/>
          <w:spacing w:val="-12"/>
        </w:rPr>
        <w:t xml:space="preserve"> </w:t>
      </w:r>
      <w:r>
        <w:rPr>
          <w:color w:val="231F20"/>
        </w:rPr>
        <w:t>et</w:t>
      </w:r>
      <w:r>
        <w:rPr>
          <w:color w:val="231F20"/>
          <w:spacing w:val="-12"/>
        </w:rPr>
        <w:t xml:space="preserve"> </w:t>
      </w:r>
      <w:r>
        <w:rPr>
          <w:color w:val="231F20"/>
        </w:rPr>
        <w:t>surtout</w:t>
      </w:r>
      <w:r>
        <w:rPr>
          <w:color w:val="231F20"/>
          <w:spacing w:val="-12"/>
        </w:rPr>
        <w:t xml:space="preserve"> </w:t>
      </w:r>
      <w:r>
        <w:rPr>
          <w:color w:val="231F20"/>
        </w:rPr>
        <w:t>l’occasion</w:t>
      </w:r>
      <w:r>
        <w:rPr>
          <w:color w:val="231F20"/>
          <w:spacing w:val="-12"/>
        </w:rPr>
        <w:t xml:space="preserve"> </w:t>
      </w:r>
      <w:r>
        <w:rPr>
          <w:color w:val="231F20"/>
        </w:rPr>
        <w:t>d’approcher</w:t>
      </w:r>
      <w:r>
        <w:rPr>
          <w:color w:val="231F20"/>
          <w:spacing w:val="-12"/>
        </w:rPr>
        <w:t xml:space="preserve"> </w:t>
      </w:r>
      <w:r>
        <w:rPr>
          <w:color w:val="231F20"/>
        </w:rPr>
        <w:t>toute</w:t>
      </w:r>
      <w:r>
        <w:rPr>
          <w:color w:val="231F20"/>
          <w:spacing w:val="-12"/>
        </w:rPr>
        <w:t xml:space="preserve"> </w:t>
      </w:r>
      <w:r>
        <w:rPr>
          <w:color w:val="231F20"/>
        </w:rPr>
        <w:t>une</w:t>
      </w:r>
      <w:r>
        <w:rPr>
          <w:color w:val="231F20"/>
          <w:spacing w:val="-12"/>
        </w:rPr>
        <w:t xml:space="preserve"> </w:t>
      </w:r>
      <w:r>
        <w:rPr>
          <w:color w:val="231F20"/>
        </w:rPr>
        <w:t>part</w:t>
      </w:r>
      <w:r>
        <w:rPr>
          <w:color w:val="231F20"/>
          <w:spacing w:val="-12"/>
        </w:rPr>
        <w:t xml:space="preserve"> </w:t>
      </w:r>
      <w:r>
        <w:rPr>
          <w:color w:val="231F20"/>
        </w:rPr>
        <w:t>du patrimoine immatériel dans lequel s’inscrit l’univers du conte et du récit. Une douzaine d’espèces sont ainsi présentées</w:t>
      </w:r>
      <w:r>
        <w:rPr>
          <w:color w:val="231F20"/>
          <w:spacing w:val="-28"/>
        </w:rPr>
        <w:t xml:space="preserve"> </w:t>
      </w:r>
      <w:r>
        <w:rPr>
          <w:color w:val="231F20"/>
        </w:rPr>
        <w:t>sous cet</w:t>
      </w:r>
      <w:r>
        <w:rPr>
          <w:color w:val="231F20"/>
          <w:spacing w:val="-7"/>
        </w:rPr>
        <w:t xml:space="preserve"> </w:t>
      </w:r>
      <w:r>
        <w:rPr>
          <w:color w:val="231F20"/>
        </w:rPr>
        <w:t>angle</w:t>
      </w:r>
      <w:r>
        <w:rPr>
          <w:color w:val="231F20"/>
          <w:spacing w:val="-7"/>
        </w:rPr>
        <w:t xml:space="preserve"> </w:t>
      </w:r>
      <w:r>
        <w:rPr>
          <w:color w:val="231F20"/>
        </w:rPr>
        <w:t>culturel</w:t>
      </w:r>
      <w:r>
        <w:rPr>
          <w:color w:val="231F20"/>
          <w:spacing w:val="-7"/>
        </w:rPr>
        <w:t xml:space="preserve"> </w:t>
      </w:r>
      <w:r>
        <w:rPr>
          <w:color w:val="231F20"/>
        </w:rPr>
        <w:t>:</w:t>
      </w:r>
      <w:r>
        <w:rPr>
          <w:color w:val="231F20"/>
          <w:spacing w:val="-7"/>
        </w:rPr>
        <w:t xml:space="preserve"> </w:t>
      </w:r>
      <w:r>
        <w:rPr>
          <w:color w:val="231F20"/>
        </w:rPr>
        <w:t>contes</w:t>
      </w:r>
      <w:r>
        <w:rPr>
          <w:color w:val="231F20"/>
          <w:spacing w:val="-7"/>
        </w:rPr>
        <w:t xml:space="preserve"> </w:t>
      </w:r>
      <w:r>
        <w:rPr>
          <w:color w:val="231F20"/>
        </w:rPr>
        <w:t>et</w:t>
      </w:r>
      <w:r>
        <w:rPr>
          <w:color w:val="231F20"/>
          <w:spacing w:val="-7"/>
        </w:rPr>
        <w:t xml:space="preserve"> </w:t>
      </w:r>
      <w:r>
        <w:rPr>
          <w:color w:val="231F20"/>
        </w:rPr>
        <w:t>récits</w:t>
      </w:r>
      <w:r>
        <w:rPr>
          <w:color w:val="231F20"/>
          <w:spacing w:val="-7"/>
        </w:rPr>
        <w:t xml:space="preserve"> </w:t>
      </w:r>
      <w:r>
        <w:rPr>
          <w:color w:val="231F20"/>
        </w:rPr>
        <w:t>de</w:t>
      </w:r>
      <w:r>
        <w:rPr>
          <w:color w:val="231F20"/>
          <w:spacing w:val="-7"/>
        </w:rPr>
        <w:t xml:space="preserve"> </w:t>
      </w:r>
      <w:r>
        <w:rPr>
          <w:color w:val="231F20"/>
        </w:rPr>
        <w:t>la</w:t>
      </w:r>
      <w:r>
        <w:rPr>
          <w:color w:val="231F20"/>
          <w:spacing w:val="-7"/>
        </w:rPr>
        <w:t xml:space="preserve"> </w:t>
      </w:r>
      <w:r>
        <w:rPr>
          <w:color w:val="231F20"/>
        </w:rPr>
        <w:t>tradition</w:t>
      </w:r>
      <w:r>
        <w:rPr>
          <w:color w:val="231F20"/>
          <w:spacing w:val="-7"/>
        </w:rPr>
        <w:t xml:space="preserve"> </w:t>
      </w:r>
      <w:r>
        <w:rPr>
          <w:color w:val="231F20"/>
        </w:rPr>
        <w:t>orale</w:t>
      </w:r>
      <w:r>
        <w:rPr>
          <w:color w:val="231F20"/>
          <w:spacing w:val="-7"/>
        </w:rPr>
        <w:t xml:space="preserve"> </w:t>
      </w:r>
      <w:r>
        <w:rPr>
          <w:color w:val="231F20"/>
        </w:rPr>
        <w:t>africaine</w:t>
      </w:r>
      <w:r>
        <w:rPr>
          <w:color w:val="231F20"/>
          <w:spacing w:val="-7"/>
        </w:rPr>
        <w:t xml:space="preserve"> </w:t>
      </w:r>
      <w:r>
        <w:rPr>
          <w:color w:val="231F20"/>
        </w:rPr>
        <w:t>guident</w:t>
      </w:r>
      <w:r>
        <w:rPr>
          <w:color w:val="231F20"/>
          <w:spacing w:val="-7"/>
        </w:rPr>
        <w:t xml:space="preserve"> </w:t>
      </w:r>
      <w:r>
        <w:rPr>
          <w:color w:val="231F20"/>
        </w:rPr>
        <w:t>le</w:t>
      </w:r>
      <w:r>
        <w:rPr>
          <w:color w:val="231F20"/>
          <w:spacing w:val="-7"/>
        </w:rPr>
        <w:t xml:space="preserve"> </w:t>
      </w:r>
      <w:r>
        <w:rPr>
          <w:color w:val="231F20"/>
        </w:rPr>
        <w:t>visiteur</w:t>
      </w:r>
      <w:r>
        <w:rPr>
          <w:color w:val="231F20"/>
          <w:spacing w:val="-7"/>
        </w:rPr>
        <w:t xml:space="preserve"> </w:t>
      </w:r>
      <w:r>
        <w:rPr>
          <w:color w:val="231F20"/>
        </w:rPr>
        <w:t>dans</w:t>
      </w:r>
      <w:r>
        <w:rPr>
          <w:color w:val="231F20"/>
          <w:spacing w:val="-7"/>
        </w:rPr>
        <w:t xml:space="preserve"> </w:t>
      </w:r>
      <w:r>
        <w:rPr>
          <w:color w:val="231F20"/>
        </w:rPr>
        <w:t>la</w:t>
      </w:r>
      <w:r>
        <w:rPr>
          <w:color w:val="231F20"/>
          <w:spacing w:val="-7"/>
        </w:rPr>
        <w:t xml:space="preserve"> </w:t>
      </w:r>
      <w:r>
        <w:rPr>
          <w:color w:val="231F20"/>
        </w:rPr>
        <w:t>découverte</w:t>
      </w:r>
      <w:r>
        <w:rPr>
          <w:color w:val="231F20"/>
          <w:spacing w:val="-7"/>
        </w:rPr>
        <w:t xml:space="preserve"> </w:t>
      </w:r>
      <w:r>
        <w:rPr>
          <w:color w:val="231F20"/>
        </w:rPr>
        <w:t>du</w:t>
      </w:r>
      <w:r>
        <w:rPr>
          <w:color w:val="231F20"/>
          <w:spacing w:val="-7"/>
        </w:rPr>
        <w:t xml:space="preserve"> </w:t>
      </w:r>
      <w:r>
        <w:rPr>
          <w:color w:val="231F20"/>
        </w:rPr>
        <w:t>monde</w:t>
      </w:r>
      <w:r>
        <w:rPr>
          <w:color w:val="231F20"/>
          <w:spacing w:val="-7"/>
        </w:rPr>
        <w:t xml:space="preserve"> </w:t>
      </w:r>
      <w:r>
        <w:rPr>
          <w:color w:val="231F20"/>
        </w:rPr>
        <w:t>du</w:t>
      </w:r>
      <w:r>
        <w:rPr>
          <w:color w:val="231F20"/>
          <w:spacing w:val="-7"/>
        </w:rPr>
        <w:t xml:space="preserve"> </w:t>
      </w:r>
      <w:r>
        <w:rPr>
          <w:color w:val="231F20"/>
        </w:rPr>
        <w:t>vivant.</w:t>
      </w:r>
    </w:p>
    <w:p w:rsidR="0060104F" w:rsidRDefault="0060104F">
      <w:pPr>
        <w:pStyle w:val="Corpsdetexte"/>
        <w:rPr>
          <w:sz w:val="20"/>
        </w:rPr>
      </w:pPr>
    </w:p>
    <w:p w:rsidR="0060104F" w:rsidRDefault="00176B25">
      <w:pPr>
        <w:pStyle w:val="Corpsdetexte"/>
        <w:spacing w:before="8"/>
        <w:rPr>
          <w:sz w:val="11"/>
        </w:rPr>
      </w:pPr>
      <w:r>
        <w:rPr>
          <w:noProof/>
          <w:lang w:val="fr-FR" w:eastAsia="fr-FR"/>
        </w:rPr>
        <w:drawing>
          <wp:anchor distT="0" distB="0" distL="0" distR="0" simplePos="0" relativeHeight="1696" behindDoc="0" locked="0" layoutInCell="1" allowOverlap="1">
            <wp:simplePos x="0" y="0"/>
            <wp:positionH relativeFrom="page">
              <wp:posOffset>899999</wp:posOffset>
            </wp:positionH>
            <wp:positionV relativeFrom="paragraph">
              <wp:posOffset>115455</wp:posOffset>
            </wp:positionV>
            <wp:extent cx="5786118" cy="3146202"/>
            <wp:effectExtent l="0" t="0" r="0" b="0"/>
            <wp:wrapTopAndBottom/>
            <wp:docPr id="4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jpeg"/>
                    <pic:cNvPicPr/>
                  </pic:nvPicPr>
                  <pic:blipFill>
                    <a:blip r:embed="rId72" cstate="print"/>
                    <a:stretch>
                      <a:fillRect/>
                    </a:stretch>
                  </pic:blipFill>
                  <pic:spPr>
                    <a:xfrm>
                      <a:off x="0" y="0"/>
                      <a:ext cx="5786118" cy="3146202"/>
                    </a:xfrm>
                    <a:prstGeom prst="rect">
                      <a:avLst/>
                    </a:prstGeom>
                  </pic:spPr>
                </pic:pic>
              </a:graphicData>
            </a:graphic>
          </wp:anchor>
        </w:drawing>
      </w:r>
    </w:p>
    <w:p w:rsidR="0060104F" w:rsidRDefault="00176B25">
      <w:pPr>
        <w:spacing w:line="171" w:lineRule="exact"/>
        <w:ind w:left="1159" w:right="-12"/>
        <w:rPr>
          <w:sz w:val="14"/>
        </w:rPr>
      </w:pPr>
      <w:r>
        <w:rPr>
          <w:color w:val="231F20"/>
          <w:sz w:val="14"/>
        </w:rPr>
        <w:t xml:space="preserve">Rivière Cascade, South Westland © Kura Pounamu marketing images </w:t>
      </w:r>
      <w:r>
        <w:rPr>
          <w:color w:val="231F20"/>
          <w:spacing w:val="-5"/>
          <w:sz w:val="14"/>
        </w:rPr>
        <w:t xml:space="preserve">Te </w:t>
      </w:r>
      <w:r>
        <w:rPr>
          <w:color w:val="231F20"/>
          <w:sz w:val="14"/>
        </w:rPr>
        <w:t xml:space="preserve">Papa / Courtesy de </w:t>
      </w:r>
      <w:r>
        <w:rPr>
          <w:color w:val="231F20"/>
          <w:spacing w:val="-5"/>
          <w:sz w:val="14"/>
        </w:rPr>
        <w:t xml:space="preserve">Te </w:t>
      </w:r>
      <w:r>
        <w:rPr>
          <w:color w:val="231F20"/>
          <w:sz w:val="14"/>
        </w:rPr>
        <w:t xml:space="preserve">Runanga o Ngai </w:t>
      </w:r>
      <w:r>
        <w:rPr>
          <w:color w:val="231F20"/>
          <w:spacing w:val="-3"/>
          <w:sz w:val="14"/>
        </w:rPr>
        <w:t xml:space="preserve">Tahu. </w:t>
      </w:r>
      <w:r>
        <w:rPr>
          <w:color w:val="231F20"/>
          <w:sz w:val="14"/>
        </w:rPr>
        <w:t>Photographe : Andris Apse</w:t>
      </w:r>
    </w:p>
    <w:p w:rsidR="0060104F" w:rsidRDefault="0060104F">
      <w:pPr>
        <w:pStyle w:val="Corpsdetexte"/>
        <w:rPr>
          <w:sz w:val="20"/>
        </w:rPr>
      </w:pPr>
    </w:p>
    <w:p w:rsidR="0060104F" w:rsidRDefault="00B021C2">
      <w:pPr>
        <w:pStyle w:val="Corpsdetexte"/>
        <w:spacing w:before="12"/>
      </w:pPr>
      <w:r>
        <w:pict>
          <v:group id="_x0000_s1034" style="position:absolute;margin-left:85.05pt;margin-top:13.55pt;width:439.4pt;height:278.6pt;z-index:1744;mso-wrap-distance-left:0;mso-wrap-distance-right:0;mso-position-horizontal-relative:page" coordorigin="1701,271" coordsize="8788,5572">
            <v:rect id="_x0000_s1037" style="position:absolute;left:4232;top:1325;width:6256;height:4517" fillcolor="#13afbe" stroked="f"/>
            <v:shape id="_x0000_s1036" type="#_x0000_t75" style="position:absolute;left:1701;top:271;width:2593;height:1871">
              <v:imagedata r:id="rId73" o:title=""/>
            </v:shape>
            <v:shape id="_x0000_s1035" type="#_x0000_t202" style="position:absolute;left:4232;top:1325;width:6257;height:4517" filled="f" stroked="f">
              <v:textbox inset="0,0,0,0">
                <w:txbxContent>
                  <w:p w:rsidR="0060104F" w:rsidRDefault="00176B25">
                    <w:pPr>
                      <w:spacing w:before="94"/>
                      <w:ind w:left="170"/>
                      <w:jc w:val="both"/>
                      <w:rPr>
                        <w:rFonts w:ascii="Arial"/>
                        <w:b/>
                        <w:sz w:val="36"/>
                      </w:rPr>
                    </w:pPr>
                    <w:r>
                      <w:rPr>
                        <w:rFonts w:ascii="Arial"/>
                        <w:b/>
                        <w:color w:val="FFFFFB"/>
                        <w:spacing w:val="-1"/>
                        <w:w w:val="97"/>
                        <w:sz w:val="36"/>
                      </w:rPr>
                      <w:t>4</w:t>
                    </w:r>
                    <w:r>
                      <w:rPr>
                        <w:rFonts w:ascii="Arial"/>
                        <w:b/>
                        <w:color w:val="FFFFFB"/>
                        <w:w w:val="97"/>
                        <w:sz w:val="36"/>
                      </w:rPr>
                      <w:t>.</w:t>
                    </w:r>
                    <w:r>
                      <w:rPr>
                        <w:rFonts w:ascii="Arial"/>
                        <w:b/>
                        <w:color w:val="FFFFFB"/>
                        <w:spacing w:val="-3"/>
                        <w:sz w:val="36"/>
                      </w:rPr>
                      <w:t xml:space="preserve"> </w:t>
                    </w:r>
                    <w:r>
                      <w:rPr>
                        <w:rFonts w:ascii="Arial"/>
                        <w:b/>
                        <w:color w:val="FFFFFB"/>
                        <w:spacing w:val="-26"/>
                        <w:w w:val="97"/>
                        <w:sz w:val="36"/>
                      </w:rPr>
                      <w:t>P</w:t>
                    </w:r>
                    <w:r>
                      <w:rPr>
                        <w:rFonts w:ascii="Arial"/>
                        <w:b/>
                        <w:color w:val="FFFFFB"/>
                        <w:spacing w:val="-1"/>
                        <w:w w:val="97"/>
                        <w:sz w:val="36"/>
                      </w:rPr>
                      <w:t>ARCOUR</w:t>
                    </w:r>
                    <w:r>
                      <w:rPr>
                        <w:rFonts w:ascii="Arial"/>
                        <w:b/>
                        <w:color w:val="FFFFFB"/>
                        <w:w w:val="97"/>
                        <w:sz w:val="36"/>
                      </w:rPr>
                      <w:t>S</w:t>
                    </w:r>
                    <w:r>
                      <w:rPr>
                        <w:rFonts w:ascii="Arial"/>
                        <w:b/>
                        <w:color w:val="FFFFFB"/>
                        <w:spacing w:val="-3"/>
                        <w:sz w:val="36"/>
                      </w:rPr>
                      <w:t xml:space="preserve"> </w:t>
                    </w:r>
                    <w:r>
                      <w:rPr>
                        <w:rFonts w:ascii="Arial"/>
                        <w:b/>
                        <w:color w:val="FFFFFB"/>
                        <w:spacing w:val="-1"/>
                        <w:w w:val="194"/>
                        <w:sz w:val="36"/>
                      </w:rPr>
                      <w:t>j</w:t>
                    </w:r>
                    <w:r>
                      <w:rPr>
                        <w:rFonts w:ascii="Arial"/>
                        <w:b/>
                        <w:color w:val="FFFFFB"/>
                        <w:w w:val="97"/>
                        <w:sz w:val="36"/>
                      </w:rPr>
                      <w:t>EUNESSE</w:t>
                    </w:r>
                  </w:p>
                  <w:p w:rsidR="0060104F" w:rsidRDefault="00176B25">
                    <w:pPr>
                      <w:spacing w:before="192"/>
                      <w:ind w:left="170" w:right="167"/>
                      <w:jc w:val="both"/>
                      <w:rPr>
                        <w:sz w:val="18"/>
                      </w:rPr>
                    </w:pPr>
                    <w:r>
                      <w:rPr>
                        <w:color w:val="FFFFFB"/>
                        <w:sz w:val="18"/>
                      </w:rPr>
                      <w:t>Le Muséum s’inscrit depuis une dizaine d’années dans une démarche très active de développement d’outils de médiation à destination du jeune public. Les deux enjeux principaux étant de rendre accessible le propos de l’exposition et de favoriser</w:t>
                    </w:r>
                    <w:r>
                      <w:rPr>
                        <w:color w:val="FFFFFB"/>
                        <w:spacing w:val="-13"/>
                        <w:sz w:val="18"/>
                      </w:rPr>
                      <w:t xml:space="preserve"> </w:t>
                    </w:r>
                    <w:r>
                      <w:rPr>
                        <w:color w:val="FFFFFB"/>
                        <w:sz w:val="18"/>
                      </w:rPr>
                      <w:t>un</w:t>
                    </w:r>
                    <w:r>
                      <w:rPr>
                        <w:color w:val="FFFFFB"/>
                        <w:spacing w:val="-13"/>
                        <w:sz w:val="18"/>
                      </w:rPr>
                      <w:t xml:space="preserve"> </w:t>
                    </w:r>
                    <w:r>
                      <w:rPr>
                        <w:color w:val="FFFFFB"/>
                        <w:sz w:val="18"/>
                      </w:rPr>
                      <w:t>temps</w:t>
                    </w:r>
                    <w:r>
                      <w:rPr>
                        <w:color w:val="FFFFFB"/>
                        <w:spacing w:val="-13"/>
                        <w:sz w:val="18"/>
                      </w:rPr>
                      <w:t xml:space="preserve"> </w:t>
                    </w:r>
                    <w:r>
                      <w:rPr>
                        <w:color w:val="FFFFFB"/>
                        <w:sz w:val="18"/>
                      </w:rPr>
                      <w:t>de</w:t>
                    </w:r>
                    <w:r>
                      <w:rPr>
                        <w:color w:val="FFFFFB"/>
                        <w:spacing w:val="-13"/>
                        <w:sz w:val="18"/>
                      </w:rPr>
                      <w:t xml:space="preserve"> </w:t>
                    </w:r>
                    <w:r>
                      <w:rPr>
                        <w:color w:val="FFFFFB"/>
                        <w:sz w:val="18"/>
                      </w:rPr>
                      <w:t>visite</w:t>
                    </w:r>
                    <w:r>
                      <w:rPr>
                        <w:color w:val="FFFFFB"/>
                        <w:spacing w:val="-13"/>
                        <w:sz w:val="18"/>
                      </w:rPr>
                      <w:t xml:space="preserve"> </w:t>
                    </w:r>
                    <w:r>
                      <w:rPr>
                        <w:color w:val="FFFFFB"/>
                        <w:sz w:val="18"/>
                      </w:rPr>
                      <w:t>partagé</w:t>
                    </w:r>
                    <w:r>
                      <w:rPr>
                        <w:color w:val="FFFFFB"/>
                        <w:spacing w:val="-13"/>
                        <w:sz w:val="18"/>
                      </w:rPr>
                      <w:t xml:space="preserve"> </w:t>
                    </w:r>
                    <w:r>
                      <w:rPr>
                        <w:color w:val="FFFFFB"/>
                        <w:sz w:val="18"/>
                      </w:rPr>
                      <w:t>(avec</w:t>
                    </w:r>
                    <w:r>
                      <w:rPr>
                        <w:color w:val="FFFFFB"/>
                        <w:spacing w:val="-13"/>
                        <w:sz w:val="18"/>
                      </w:rPr>
                      <w:t xml:space="preserve"> </w:t>
                    </w:r>
                    <w:r>
                      <w:rPr>
                        <w:color w:val="FFFFFB"/>
                        <w:sz w:val="18"/>
                      </w:rPr>
                      <w:t>d’autres</w:t>
                    </w:r>
                    <w:r>
                      <w:rPr>
                        <w:color w:val="FFFFFB"/>
                        <w:spacing w:val="-13"/>
                        <w:sz w:val="18"/>
                      </w:rPr>
                      <w:t xml:space="preserve"> </w:t>
                    </w:r>
                    <w:r>
                      <w:rPr>
                        <w:color w:val="FFFFFB"/>
                        <w:sz w:val="18"/>
                      </w:rPr>
                      <w:t>enfants,</w:t>
                    </w:r>
                    <w:r>
                      <w:rPr>
                        <w:color w:val="FFFFFB"/>
                        <w:spacing w:val="-13"/>
                        <w:sz w:val="18"/>
                      </w:rPr>
                      <w:t xml:space="preserve"> </w:t>
                    </w:r>
                    <w:r>
                      <w:rPr>
                        <w:color w:val="FFFFFB"/>
                        <w:sz w:val="18"/>
                      </w:rPr>
                      <w:t>avec</w:t>
                    </w:r>
                    <w:r>
                      <w:rPr>
                        <w:color w:val="FFFFFB"/>
                        <w:spacing w:val="-13"/>
                        <w:sz w:val="18"/>
                      </w:rPr>
                      <w:t xml:space="preserve"> </w:t>
                    </w:r>
                    <w:r>
                      <w:rPr>
                        <w:color w:val="FFFFFB"/>
                        <w:sz w:val="18"/>
                      </w:rPr>
                      <w:t>les</w:t>
                    </w:r>
                    <w:r>
                      <w:rPr>
                        <w:color w:val="FFFFFB"/>
                        <w:spacing w:val="-13"/>
                        <w:sz w:val="18"/>
                      </w:rPr>
                      <w:t xml:space="preserve"> </w:t>
                    </w:r>
                    <w:r>
                      <w:rPr>
                        <w:color w:val="FFFFFB"/>
                        <w:sz w:val="18"/>
                      </w:rPr>
                      <w:t>médiateurs</w:t>
                    </w:r>
                    <w:r>
                      <w:rPr>
                        <w:color w:val="FFFFFB"/>
                        <w:spacing w:val="-13"/>
                        <w:sz w:val="18"/>
                      </w:rPr>
                      <w:t xml:space="preserve"> </w:t>
                    </w:r>
                    <w:r>
                      <w:rPr>
                        <w:color w:val="FFFFFB"/>
                        <w:sz w:val="18"/>
                      </w:rPr>
                      <w:t>du musée</w:t>
                    </w:r>
                    <w:r>
                      <w:rPr>
                        <w:color w:val="FFFFFB"/>
                        <w:spacing w:val="-8"/>
                        <w:sz w:val="18"/>
                      </w:rPr>
                      <w:t xml:space="preserve"> </w:t>
                    </w:r>
                    <w:r>
                      <w:rPr>
                        <w:color w:val="FFFFFB"/>
                        <w:sz w:val="18"/>
                      </w:rPr>
                      <w:t>et</w:t>
                    </w:r>
                    <w:r>
                      <w:rPr>
                        <w:color w:val="FFFFFB"/>
                        <w:spacing w:val="-8"/>
                        <w:sz w:val="18"/>
                      </w:rPr>
                      <w:t xml:space="preserve"> </w:t>
                    </w:r>
                    <w:r>
                      <w:rPr>
                        <w:color w:val="FFFFFB"/>
                        <w:sz w:val="18"/>
                      </w:rPr>
                      <w:t>avec</w:t>
                    </w:r>
                    <w:r>
                      <w:rPr>
                        <w:color w:val="FFFFFB"/>
                        <w:spacing w:val="-8"/>
                        <w:sz w:val="18"/>
                      </w:rPr>
                      <w:t xml:space="preserve"> </w:t>
                    </w:r>
                    <w:r>
                      <w:rPr>
                        <w:color w:val="FFFFFB"/>
                        <w:sz w:val="18"/>
                      </w:rPr>
                      <w:t>les</w:t>
                    </w:r>
                    <w:r>
                      <w:rPr>
                        <w:color w:val="FFFFFB"/>
                        <w:spacing w:val="-8"/>
                        <w:sz w:val="18"/>
                      </w:rPr>
                      <w:t xml:space="preserve"> </w:t>
                    </w:r>
                    <w:r>
                      <w:rPr>
                        <w:color w:val="FFFFFB"/>
                        <w:sz w:val="18"/>
                      </w:rPr>
                      <w:t>adultes</w:t>
                    </w:r>
                    <w:r>
                      <w:rPr>
                        <w:color w:val="FFFFFB"/>
                        <w:spacing w:val="-8"/>
                        <w:sz w:val="18"/>
                      </w:rPr>
                      <w:t xml:space="preserve"> </w:t>
                    </w:r>
                    <w:r>
                      <w:rPr>
                        <w:color w:val="FFFFFB"/>
                        <w:sz w:val="18"/>
                      </w:rPr>
                      <w:t>qui</w:t>
                    </w:r>
                    <w:r>
                      <w:rPr>
                        <w:color w:val="FFFFFB"/>
                        <w:spacing w:val="-8"/>
                        <w:sz w:val="18"/>
                      </w:rPr>
                      <w:t xml:space="preserve"> </w:t>
                    </w:r>
                    <w:r>
                      <w:rPr>
                        <w:color w:val="FFFFFB"/>
                        <w:sz w:val="18"/>
                      </w:rPr>
                      <w:t>accompagnent</w:t>
                    </w:r>
                    <w:r>
                      <w:rPr>
                        <w:color w:val="FFFFFB"/>
                        <w:spacing w:val="-8"/>
                        <w:sz w:val="18"/>
                      </w:rPr>
                      <w:t xml:space="preserve"> </w:t>
                    </w:r>
                    <w:r>
                      <w:rPr>
                        <w:color w:val="FFFFFB"/>
                        <w:sz w:val="18"/>
                      </w:rPr>
                      <w:t>les</w:t>
                    </w:r>
                    <w:r>
                      <w:rPr>
                        <w:color w:val="FFFFFB"/>
                        <w:spacing w:val="-8"/>
                        <w:sz w:val="18"/>
                      </w:rPr>
                      <w:t xml:space="preserve"> </w:t>
                    </w:r>
                    <w:r>
                      <w:rPr>
                        <w:color w:val="FFFFFB"/>
                        <w:sz w:val="18"/>
                      </w:rPr>
                      <w:t>enfants).</w:t>
                    </w:r>
                  </w:p>
                  <w:p w:rsidR="0060104F" w:rsidRDefault="00176B25">
                    <w:pPr>
                      <w:ind w:left="170" w:right="167" w:firstLine="38"/>
                      <w:jc w:val="both"/>
                      <w:rPr>
                        <w:sz w:val="18"/>
                      </w:rPr>
                    </w:pPr>
                    <w:r>
                      <w:rPr>
                        <w:color w:val="FFFFFB"/>
                        <w:sz w:val="18"/>
                      </w:rPr>
                      <w:t>Tout au long du parcours de cette exposition sont proposés des textes adaptés, en regard des textes « classiques » de l’exposition, des quizz, et deux carnets de découverte (tout-petits « non lecteurs » et enfants lecteurs).</w:t>
                    </w:r>
                  </w:p>
                  <w:p w:rsidR="0060104F" w:rsidRDefault="0060104F">
                    <w:pPr>
                      <w:rPr>
                        <w:sz w:val="18"/>
                      </w:rPr>
                    </w:pPr>
                  </w:p>
                  <w:p w:rsidR="0060104F" w:rsidRDefault="00176B25">
                    <w:pPr>
                      <w:ind w:left="170" w:right="167"/>
                      <w:jc w:val="both"/>
                      <w:rPr>
                        <w:sz w:val="18"/>
                      </w:rPr>
                    </w:pPr>
                    <w:r>
                      <w:rPr>
                        <w:color w:val="FFFFFB"/>
                        <w:sz w:val="18"/>
                      </w:rPr>
                      <w:t>Une salle de 100 m² dédiée au jeune public, où est mise en scène l’évocation d’une ville imaginaire, pour plonger le jeune public dans l’univers d’une Afrique contemporaine et vivante avec : un car rapide, un restaurant, un coiffeur, un tailleur, un arbre à palabres, une clinique vétérinaire.</w:t>
                    </w:r>
                  </w:p>
                  <w:p w:rsidR="0060104F" w:rsidRDefault="0060104F">
                    <w:pPr>
                      <w:rPr>
                        <w:sz w:val="18"/>
                      </w:rPr>
                    </w:pPr>
                  </w:p>
                  <w:p w:rsidR="0060104F" w:rsidRDefault="00176B25">
                    <w:pPr>
                      <w:ind w:left="170" w:right="167"/>
                      <w:jc w:val="both"/>
                      <w:rPr>
                        <w:sz w:val="18"/>
                      </w:rPr>
                    </w:pPr>
                    <w:r>
                      <w:rPr>
                        <w:color w:val="FFFFFB"/>
                        <w:sz w:val="18"/>
                      </w:rPr>
                      <w:t>Espace</w:t>
                    </w:r>
                    <w:r>
                      <w:rPr>
                        <w:color w:val="FFFFFB"/>
                        <w:spacing w:val="-7"/>
                        <w:sz w:val="18"/>
                      </w:rPr>
                      <w:t xml:space="preserve"> </w:t>
                    </w:r>
                    <w:r>
                      <w:rPr>
                        <w:color w:val="FFFFFB"/>
                        <w:sz w:val="18"/>
                      </w:rPr>
                      <w:t>de</w:t>
                    </w:r>
                    <w:r>
                      <w:rPr>
                        <w:color w:val="FFFFFB"/>
                        <w:spacing w:val="-7"/>
                        <w:sz w:val="18"/>
                      </w:rPr>
                      <w:t xml:space="preserve"> </w:t>
                    </w:r>
                    <w:r>
                      <w:rPr>
                        <w:color w:val="FFFFFB"/>
                        <w:sz w:val="18"/>
                      </w:rPr>
                      <w:t>pause</w:t>
                    </w:r>
                    <w:r>
                      <w:rPr>
                        <w:color w:val="FFFFFB"/>
                        <w:spacing w:val="-7"/>
                        <w:sz w:val="18"/>
                      </w:rPr>
                      <w:t xml:space="preserve"> </w:t>
                    </w:r>
                    <w:r>
                      <w:rPr>
                        <w:color w:val="FFFFFB"/>
                        <w:sz w:val="18"/>
                      </w:rPr>
                      <w:t>et</w:t>
                    </w:r>
                    <w:r>
                      <w:rPr>
                        <w:color w:val="FFFFFB"/>
                        <w:spacing w:val="-7"/>
                        <w:sz w:val="18"/>
                      </w:rPr>
                      <w:t xml:space="preserve"> </w:t>
                    </w:r>
                    <w:r>
                      <w:rPr>
                        <w:color w:val="FFFFFB"/>
                        <w:sz w:val="18"/>
                      </w:rPr>
                      <w:t>de</w:t>
                    </w:r>
                    <w:r>
                      <w:rPr>
                        <w:color w:val="FFFFFB"/>
                        <w:spacing w:val="-7"/>
                        <w:sz w:val="18"/>
                      </w:rPr>
                      <w:t xml:space="preserve"> </w:t>
                    </w:r>
                    <w:r>
                      <w:rPr>
                        <w:color w:val="FFFFFB"/>
                        <w:sz w:val="18"/>
                      </w:rPr>
                      <w:t>partage</w:t>
                    </w:r>
                    <w:r>
                      <w:rPr>
                        <w:color w:val="FFFFFB"/>
                        <w:spacing w:val="-7"/>
                        <w:sz w:val="18"/>
                      </w:rPr>
                      <w:t xml:space="preserve"> </w:t>
                    </w:r>
                    <w:r>
                      <w:rPr>
                        <w:color w:val="FFFFFB"/>
                        <w:sz w:val="18"/>
                      </w:rPr>
                      <w:t>pour</w:t>
                    </w:r>
                    <w:r>
                      <w:rPr>
                        <w:color w:val="FFFFFB"/>
                        <w:spacing w:val="-7"/>
                        <w:sz w:val="18"/>
                      </w:rPr>
                      <w:t xml:space="preserve"> </w:t>
                    </w:r>
                    <w:r>
                      <w:rPr>
                        <w:color w:val="FFFFFB"/>
                        <w:sz w:val="18"/>
                      </w:rPr>
                      <w:t>les</w:t>
                    </w:r>
                    <w:r>
                      <w:rPr>
                        <w:color w:val="FFFFFB"/>
                        <w:spacing w:val="-7"/>
                        <w:sz w:val="18"/>
                      </w:rPr>
                      <w:t xml:space="preserve"> </w:t>
                    </w:r>
                    <w:r>
                      <w:rPr>
                        <w:color w:val="FFFFFB"/>
                        <w:sz w:val="18"/>
                      </w:rPr>
                      <w:t>familles,</w:t>
                    </w:r>
                    <w:r>
                      <w:rPr>
                        <w:color w:val="FFFFFB"/>
                        <w:spacing w:val="-7"/>
                        <w:sz w:val="18"/>
                      </w:rPr>
                      <w:t xml:space="preserve"> </w:t>
                    </w:r>
                    <w:r>
                      <w:rPr>
                        <w:color w:val="FFFFFB"/>
                        <w:sz w:val="18"/>
                      </w:rPr>
                      <w:t>cette</w:t>
                    </w:r>
                    <w:r>
                      <w:rPr>
                        <w:color w:val="FFFFFB"/>
                        <w:spacing w:val="-7"/>
                        <w:sz w:val="18"/>
                      </w:rPr>
                      <w:t xml:space="preserve"> </w:t>
                    </w:r>
                    <w:r>
                      <w:rPr>
                        <w:color w:val="FFFFFB"/>
                        <w:sz w:val="18"/>
                      </w:rPr>
                      <w:t>salle</w:t>
                    </w:r>
                    <w:r>
                      <w:rPr>
                        <w:color w:val="FFFFFB"/>
                        <w:spacing w:val="-7"/>
                        <w:sz w:val="18"/>
                      </w:rPr>
                      <w:t xml:space="preserve"> </w:t>
                    </w:r>
                    <w:r>
                      <w:rPr>
                        <w:color w:val="FFFFFB"/>
                        <w:sz w:val="18"/>
                      </w:rPr>
                      <w:t>propose</w:t>
                    </w:r>
                    <w:r>
                      <w:rPr>
                        <w:color w:val="FFFFFB"/>
                        <w:spacing w:val="-7"/>
                        <w:sz w:val="18"/>
                      </w:rPr>
                      <w:t xml:space="preserve"> </w:t>
                    </w:r>
                    <w:r>
                      <w:rPr>
                        <w:color w:val="FFFFFB"/>
                        <w:sz w:val="18"/>
                      </w:rPr>
                      <w:t>également</w:t>
                    </w:r>
                    <w:r>
                      <w:rPr>
                        <w:color w:val="FFFFFB"/>
                        <w:spacing w:val="-7"/>
                        <w:sz w:val="18"/>
                      </w:rPr>
                      <w:t xml:space="preserve"> </w:t>
                    </w:r>
                    <w:r>
                      <w:rPr>
                        <w:color w:val="FFFFFB"/>
                        <w:sz w:val="18"/>
                      </w:rPr>
                      <w:t>un ensemble</w:t>
                    </w:r>
                    <w:r>
                      <w:rPr>
                        <w:color w:val="FFFFFB"/>
                        <w:spacing w:val="-13"/>
                        <w:sz w:val="18"/>
                      </w:rPr>
                      <w:t xml:space="preserve"> </w:t>
                    </w:r>
                    <w:r>
                      <w:rPr>
                        <w:color w:val="FFFFFB"/>
                        <w:sz w:val="18"/>
                      </w:rPr>
                      <w:t>de</w:t>
                    </w:r>
                    <w:r>
                      <w:rPr>
                        <w:color w:val="FFFFFB"/>
                        <w:spacing w:val="14"/>
                        <w:sz w:val="18"/>
                      </w:rPr>
                      <w:t xml:space="preserve"> </w:t>
                    </w:r>
                    <w:r>
                      <w:rPr>
                        <w:color w:val="FFFFFB"/>
                        <w:sz w:val="18"/>
                      </w:rPr>
                      <w:t>jeux</w:t>
                    </w:r>
                    <w:r>
                      <w:rPr>
                        <w:color w:val="FFFFFB"/>
                        <w:spacing w:val="-13"/>
                        <w:sz w:val="18"/>
                      </w:rPr>
                      <w:t xml:space="preserve"> </w:t>
                    </w:r>
                    <w:r>
                      <w:rPr>
                        <w:color w:val="FFFFFB"/>
                        <w:sz w:val="18"/>
                      </w:rPr>
                      <w:t>d’imitation,</w:t>
                    </w:r>
                    <w:r>
                      <w:rPr>
                        <w:color w:val="FFFFFB"/>
                        <w:spacing w:val="-13"/>
                        <w:sz w:val="18"/>
                      </w:rPr>
                      <w:t xml:space="preserve"> </w:t>
                    </w:r>
                    <w:r>
                      <w:rPr>
                        <w:color w:val="FFFFFB"/>
                        <w:sz w:val="18"/>
                      </w:rPr>
                      <w:t>jeux</w:t>
                    </w:r>
                    <w:r>
                      <w:rPr>
                        <w:color w:val="FFFFFB"/>
                        <w:spacing w:val="-13"/>
                        <w:sz w:val="18"/>
                      </w:rPr>
                      <w:t xml:space="preserve"> </w:t>
                    </w:r>
                    <w:r>
                      <w:rPr>
                        <w:color w:val="FFFFFB"/>
                        <w:sz w:val="18"/>
                      </w:rPr>
                      <w:t>de</w:t>
                    </w:r>
                    <w:r>
                      <w:rPr>
                        <w:color w:val="FFFFFB"/>
                        <w:spacing w:val="-13"/>
                        <w:sz w:val="18"/>
                      </w:rPr>
                      <w:t xml:space="preserve"> </w:t>
                    </w:r>
                    <w:r>
                      <w:rPr>
                        <w:color w:val="FFFFFB"/>
                        <w:sz w:val="18"/>
                      </w:rPr>
                      <w:t>société,</w:t>
                    </w:r>
                    <w:r>
                      <w:rPr>
                        <w:color w:val="FFFFFB"/>
                        <w:spacing w:val="-13"/>
                        <w:sz w:val="18"/>
                      </w:rPr>
                      <w:t xml:space="preserve"> </w:t>
                    </w:r>
                    <w:r>
                      <w:rPr>
                        <w:color w:val="FFFFFB"/>
                        <w:sz w:val="18"/>
                      </w:rPr>
                      <w:t>livres,</w:t>
                    </w:r>
                    <w:r>
                      <w:rPr>
                        <w:color w:val="FFFFFB"/>
                        <w:spacing w:val="-13"/>
                        <w:sz w:val="18"/>
                      </w:rPr>
                      <w:t xml:space="preserve"> </w:t>
                    </w:r>
                    <w:r>
                      <w:rPr>
                        <w:color w:val="FFFFFB"/>
                        <w:sz w:val="18"/>
                      </w:rPr>
                      <w:t>vidéos...</w:t>
                    </w:r>
                  </w:p>
                </w:txbxContent>
              </v:textbox>
            </v:shape>
            <w10:wrap type="topAndBottom" anchorx="page"/>
          </v:group>
        </w:pict>
      </w:r>
    </w:p>
    <w:p w:rsidR="0060104F" w:rsidRDefault="0060104F">
      <w:pPr>
        <w:sectPr w:rsidR="0060104F">
          <w:footerReference w:type="default" r:id="rId74"/>
          <w:pgSz w:w="11910" w:h="16840"/>
          <w:pgMar w:top="1280" w:right="1300" w:bottom="1060" w:left="1300" w:header="0" w:footer="867" w:gutter="0"/>
          <w:pgNumType w:start="11"/>
          <w:cols w:space="720"/>
        </w:sectPr>
      </w:pPr>
    </w:p>
    <w:p w:rsidR="0060104F" w:rsidRDefault="00B021C2">
      <w:pPr>
        <w:pStyle w:val="Corpsdetexte"/>
        <w:ind w:left="137"/>
        <w:rPr>
          <w:sz w:val="20"/>
        </w:rPr>
      </w:pPr>
      <w:r>
        <w:rPr>
          <w:sz w:val="20"/>
        </w:rPr>
      </w:r>
      <w:r>
        <w:rPr>
          <w:sz w:val="20"/>
        </w:rPr>
        <w:pict>
          <v:group id="_x0000_s1031" style="width:453.55pt;height:79.4pt;mso-position-horizontal-relative:char;mso-position-vertical-relative:line" coordsize="9071,1588">
            <v:shape id="_x0000_s1033" type="#_x0000_t75" style="position:absolute;width:9071;height:1587">
              <v:imagedata r:id="rId57" o:title=""/>
            </v:shape>
            <v:shape id="_x0000_s1032" type="#_x0000_t202" style="position:absolute;width:9071;height:1588" filled="f" stroked="f">
              <v:textbox inset="0,0,0,0">
                <w:txbxContent>
                  <w:p w:rsidR="0060104F" w:rsidRDefault="0060104F">
                    <w:pPr>
                      <w:spacing w:before="7"/>
                      <w:rPr>
                        <w:sz w:val="42"/>
                      </w:rPr>
                    </w:pPr>
                  </w:p>
                  <w:p w:rsidR="0060104F" w:rsidRDefault="00176B25">
                    <w:pPr>
                      <w:tabs>
                        <w:tab w:val="left" w:pos="5556"/>
                      </w:tabs>
                      <w:ind w:left="491" w:right="396"/>
                      <w:rPr>
                        <w:rFonts w:ascii="Arial" w:hAnsi="Arial"/>
                        <w:b/>
                        <w:sz w:val="36"/>
                      </w:rPr>
                    </w:pPr>
                    <w:r>
                      <w:rPr>
                        <w:rFonts w:ascii="Arial" w:hAnsi="Arial"/>
                        <w:b/>
                        <w:color w:val="13AFBE"/>
                        <w:spacing w:val="16"/>
                        <w:w w:val="97"/>
                        <w:sz w:val="36"/>
                        <w:shd w:val="clear" w:color="auto" w:fill="FFFFFF"/>
                      </w:rPr>
                      <w:t xml:space="preserve"> </w:t>
                    </w:r>
                    <w:r>
                      <w:rPr>
                        <w:rFonts w:ascii="Arial" w:hAnsi="Arial"/>
                        <w:b/>
                        <w:color w:val="13AFBE"/>
                        <w:w w:val="95"/>
                        <w:sz w:val="36"/>
                        <w:shd w:val="clear" w:color="auto" w:fill="FFFFFF"/>
                      </w:rPr>
                      <w:t>AUTOUR DE</w:t>
                    </w:r>
                    <w:r>
                      <w:rPr>
                        <w:rFonts w:ascii="Arial" w:hAnsi="Arial"/>
                        <w:b/>
                        <w:color w:val="13AFBE"/>
                        <w:spacing w:val="64"/>
                        <w:w w:val="95"/>
                        <w:sz w:val="36"/>
                        <w:shd w:val="clear" w:color="auto" w:fill="FFFFFF"/>
                      </w:rPr>
                      <w:t xml:space="preserve"> </w:t>
                    </w:r>
                    <w:r>
                      <w:rPr>
                        <w:rFonts w:ascii="Arial" w:hAnsi="Arial"/>
                        <w:b/>
                        <w:color w:val="13AFBE"/>
                        <w:w w:val="95"/>
                        <w:sz w:val="36"/>
                        <w:shd w:val="clear" w:color="auto" w:fill="FFFFFF"/>
                      </w:rPr>
                      <w:t>L’EXPOSITION</w:t>
                    </w:r>
                    <w:r>
                      <w:rPr>
                        <w:rFonts w:ascii="Arial" w:hAnsi="Arial"/>
                        <w:b/>
                        <w:color w:val="13AFBE"/>
                        <w:sz w:val="36"/>
                        <w:shd w:val="clear" w:color="auto" w:fill="FFFFFF"/>
                      </w:rPr>
                      <w:tab/>
                    </w:r>
                  </w:p>
                </w:txbxContent>
              </v:textbox>
            </v:shape>
            <w10:anchorlock/>
          </v:group>
        </w:pict>
      </w:r>
    </w:p>
    <w:p w:rsidR="0060104F" w:rsidRDefault="0060104F">
      <w:pPr>
        <w:pStyle w:val="Corpsdetexte"/>
        <w:rPr>
          <w:sz w:val="20"/>
        </w:rPr>
      </w:pPr>
    </w:p>
    <w:p w:rsidR="0060104F" w:rsidRDefault="0060104F">
      <w:pPr>
        <w:pStyle w:val="Corpsdetexte"/>
        <w:rPr>
          <w:sz w:val="20"/>
        </w:rPr>
      </w:pPr>
    </w:p>
    <w:p w:rsidR="0060104F" w:rsidRDefault="0060104F">
      <w:pPr>
        <w:pStyle w:val="Corpsdetexte"/>
        <w:spacing w:before="1"/>
        <w:rPr>
          <w:sz w:val="29"/>
        </w:rPr>
      </w:pPr>
    </w:p>
    <w:p w:rsidR="0060104F" w:rsidRDefault="0060104F">
      <w:pPr>
        <w:rPr>
          <w:sz w:val="29"/>
        </w:rPr>
        <w:sectPr w:rsidR="0060104F">
          <w:pgSz w:w="11910" w:h="16840"/>
          <w:pgMar w:top="1400" w:right="1300" w:bottom="1120" w:left="1280" w:header="0" w:footer="867" w:gutter="0"/>
          <w:cols w:space="720"/>
        </w:sectPr>
      </w:pPr>
    </w:p>
    <w:p w:rsidR="0060104F" w:rsidRDefault="00176B25">
      <w:pPr>
        <w:pStyle w:val="Titre4"/>
        <w:spacing w:before="72"/>
        <w:ind w:left="115"/>
      </w:pPr>
      <w:r>
        <w:rPr>
          <w:color w:val="231F20"/>
          <w:w w:val="95"/>
        </w:rPr>
        <w:t>ÉDITION ET CONTENUS NUMÉRIQUES</w:t>
      </w:r>
    </w:p>
    <w:p w:rsidR="0060104F" w:rsidRDefault="00176B25">
      <w:pPr>
        <w:pStyle w:val="Corpsdetexte"/>
        <w:spacing w:before="115"/>
        <w:ind w:left="115"/>
        <w:jc w:val="both"/>
      </w:pPr>
      <w:r>
        <w:rPr>
          <w:color w:val="231F20"/>
          <w:spacing w:val="-3"/>
        </w:rPr>
        <w:t xml:space="preserve">L’exposition </w:t>
      </w:r>
      <w:r>
        <w:rPr>
          <w:color w:val="231F20"/>
        </w:rPr>
        <w:t>fait l’objet d’un catalogue papier et, tout au long du parcours, le discours est nourri par des ressources documentaires très riches, accessibles en regard des œuvres,</w:t>
      </w:r>
      <w:r>
        <w:rPr>
          <w:color w:val="231F20"/>
          <w:spacing w:val="-13"/>
        </w:rPr>
        <w:t xml:space="preserve"> </w:t>
      </w:r>
      <w:r>
        <w:rPr>
          <w:color w:val="231F20"/>
        </w:rPr>
        <w:t>sur</w:t>
      </w:r>
      <w:r>
        <w:rPr>
          <w:color w:val="231F20"/>
          <w:spacing w:val="-13"/>
        </w:rPr>
        <w:t xml:space="preserve"> </w:t>
      </w:r>
      <w:r>
        <w:rPr>
          <w:color w:val="231F20"/>
        </w:rPr>
        <w:t>tablettes</w:t>
      </w:r>
      <w:r>
        <w:rPr>
          <w:color w:val="231F20"/>
          <w:spacing w:val="-13"/>
        </w:rPr>
        <w:t xml:space="preserve"> </w:t>
      </w:r>
      <w:r>
        <w:rPr>
          <w:color w:val="231F20"/>
        </w:rPr>
        <w:t>dans</w:t>
      </w:r>
      <w:r>
        <w:rPr>
          <w:color w:val="231F20"/>
          <w:spacing w:val="-13"/>
        </w:rPr>
        <w:t xml:space="preserve"> </w:t>
      </w:r>
      <w:r>
        <w:rPr>
          <w:color w:val="231F20"/>
        </w:rPr>
        <w:t>les</w:t>
      </w:r>
      <w:r>
        <w:rPr>
          <w:color w:val="231F20"/>
          <w:spacing w:val="-13"/>
        </w:rPr>
        <w:t xml:space="preserve"> </w:t>
      </w:r>
      <w:r>
        <w:rPr>
          <w:color w:val="231F20"/>
        </w:rPr>
        <w:t>espaces</w:t>
      </w:r>
      <w:r>
        <w:rPr>
          <w:color w:val="231F20"/>
          <w:spacing w:val="-13"/>
        </w:rPr>
        <w:t xml:space="preserve"> </w:t>
      </w:r>
      <w:r>
        <w:rPr>
          <w:color w:val="231F20"/>
        </w:rPr>
        <w:t>de</w:t>
      </w:r>
      <w:r>
        <w:rPr>
          <w:color w:val="231F20"/>
          <w:spacing w:val="-13"/>
        </w:rPr>
        <w:t xml:space="preserve"> </w:t>
      </w:r>
      <w:r>
        <w:rPr>
          <w:color w:val="231F20"/>
        </w:rPr>
        <w:t>documentation</w:t>
      </w:r>
      <w:r>
        <w:rPr>
          <w:color w:val="231F20"/>
          <w:spacing w:val="-13"/>
        </w:rPr>
        <w:t xml:space="preserve"> </w:t>
      </w:r>
      <w:r>
        <w:rPr>
          <w:color w:val="231F20"/>
        </w:rPr>
        <w:t>du parcours</w:t>
      </w:r>
      <w:r>
        <w:rPr>
          <w:color w:val="231F20"/>
          <w:spacing w:val="-11"/>
        </w:rPr>
        <w:t xml:space="preserve"> </w:t>
      </w:r>
      <w:r>
        <w:rPr>
          <w:color w:val="231F20"/>
        </w:rPr>
        <w:t>et</w:t>
      </w:r>
      <w:r>
        <w:rPr>
          <w:color w:val="231F20"/>
          <w:spacing w:val="-11"/>
        </w:rPr>
        <w:t xml:space="preserve"> </w:t>
      </w:r>
      <w:r>
        <w:rPr>
          <w:color w:val="231F20"/>
        </w:rPr>
        <w:t>sur</w:t>
      </w:r>
      <w:r>
        <w:rPr>
          <w:color w:val="231F20"/>
          <w:spacing w:val="-11"/>
        </w:rPr>
        <w:t xml:space="preserve"> </w:t>
      </w:r>
      <w:r>
        <w:rPr>
          <w:color w:val="231F20"/>
        </w:rPr>
        <w:t>le</w:t>
      </w:r>
      <w:r>
        <w:rPr>
          <w:color w:val="231F20"/>
          <w:spacing w:val="-11"/>
        </w:rPr>
        <w:t xml:space="preserve"> </w:t>
      </w:r>
      <w:r>
        <w:rPr>
          <w:color w:val="231F20"/>
        </w:rPr>
        <w:t>site</w:t>
      </w:r>
      <w:r>
        <w:rPr>
          <w:color w:val="231F20"/>
          <w:spacing w:val="-11"/>
        </w:rPr>
        <w:t xml:space="preserve"> </w:t>
      </w:r>
      <w:r>
        <w:rPr>
          <w:color w:val="231F20"/>
        </w:rPr>
        <w:t>web</w:t>
      </w:r>
      <w:r>
        <w:rPr>
          <w:color w:val="231F20"/>
          <w:spacing w:val="-11"/>
        </w:rPr>
        <w:t xml:space="preserve"> </w:t>
      </w:r>
      <w:r>
        <w:rPr>
          <w:color w:val="231F20"/>
        </w:rPr>
        <w:t>du</w:t>
      </w:r>
      <w:r>
        <w:rPr>
          <w:color w:val="231F20"/>
          <w:spacing w:val="-11"/>
        </w:rPr>
        <w:t xml:space="preserve"> </w:t>
      </w:r>
      <w:r>
        <w:rPr>
          <w:color w:val="231F20"/>
        </w:rPr>
        <w:t>Muséum.</w:t>
      </w:r>
    </w:p>
    <w:p w:rsidR="0060104F" w:rsidRDefault="0060104F">
      <w:pPr>
        <w:pStyle w:val="Corpsdetexte"/>
      </w:pPr>
    </w:p>
    <w:p w:rsidR="0060104F" w:rsidRDefault="00176B25">
      <w:pPr>
        <w:pStyle w:val="Corpsdetexte"/>
        <w:spacing w:before="114"/>
        <w:ind w:left="115"/>
        <w:jc w:val="both"/>
      </w:pPr>
      <w:r>
        <w:rPr>
          <w:color w:val="231F20"/>
        </w:rPr>
        <w:t>Un ensemble de contenus vidéos et animations créés spécialement</w:t>
      </w:r>
      <w:r>
        <w:rPr>
          <w:color w:val="231F20"/>
          <w:spacing w:val="-16"/>
        </w:rPr>
        <w:t xml:space="preserve"> </w:t>
      </w:r>
      <w:r>
        <w:rPr>
          <w:color w:val="231F20"/>
        </w:rPr>
        <w:t>pour</w:t>
      </w:r>
      <w:r>
        <w:rPr>
          <w:color w:val="231F20"/>
          <w:spacing w:val="-16"/>
        </w:rPr>
        <w:t xml:space="preserve"> </w:t>
      </w:r>
      <w:r>
        <w:rPr>
          <w:color w:val="231F20"/>
        </w:rPr>
        <w:t>le</w:t>
      </w:r>
      <w:r>
        <w:rPr>
          <w:color w:val="231F20"/>
          <w:spacing w:val="-16"/>
        </w:rPr>
        <w:t xml:space="preserve"> </w:t>
      </w:r>
      <w:r>
        <w:rPr>
          <w:color w:val="231F20"/>
        </w:rPr>
        <w:t>projet</w:t>
      </w:r>
      <w:r>
        <w:rPr>
          <w:color w:val="231F20"/>
          <w:spacing w:val="-16"/>
        </w:rPr>
        <w:t xml:space="preserve"> </w:t>
      </w:r>
      <w:r>
        <w:rPr>
          <w:color w:val="231F20"/>
        </w:rPr>
        <w:t>est</w:t>
      </w:r>
      <w:r>
        <w:rPr>
          <w:color w:val="231F20"/>
          <w:spacing w:val="-16"/>
        </w:rPr>
        <w:t xml:space="preserve"> </w:t>
      </w:r>
      <w:r>
        <w:rPr>
          <w:color w:val="231F20"/>
        </w:rPr>
        <w:t>décliné</w:t>
      </w:r>
      <w:r>
        <w:rPr>
          <w:color w:val="231F20"/>
          <w:spacing w:val="-16"/>
        </w:rPr>
        <w:t xml:space="preserve"> </w:t>
      </w:r>
      <w:r>
        <w:rPr>
          <w:color w:val="231F20"/>
        </w:rPr>
        <w:t>en</w:t>
      </w:r>
      <w:r>
        <w:rPr>
          <w:color w:val="231F20"/>
          <w:spacing w:val="-16"/>
        </w:rPr>
        <w:t xml:space="preserve"> </w:t>
      </w:r>
      <w:r>
        <w:rPr>
          <w:color w:val="231F20"/>
        </w:rPr>
        <w:t>trois</w:t>
      </w:r>
      <w:r>
        <w:rPr>
          <w:color w:val="231F20"/>
          <w:spacing w:val="-16"/>
        </w:rPr>
        <w:t xml:space="preserve"> </w:t>
      </w:r>
      <w:r>
        <w:rPr>
          <w:color w:val="231F20"/>
        </w:rPr>
        <w:t>types</w:t>
      </w:r>
      <w:r>
        <w:rPr>
          <w:color w:val="231F20"/>
          <w:spacing w:val="-16"/>
        </w:rPr>
        <w:t xml:space="preserve"> </w:t>
      </w:r>
      <w:r>
        <w:rPr>
          <w:color w:val="231F20"/>
        </w:rPr>
        <w:t>:</w:t>
      </w:r>
      <w:r>
        <w:rPr>
          <w:color w:val="231F20"/>
          <w:spacing w:val="-16"/>
        </w:rPr>
        <w:t xml:space="preserve"> </w:t>
      </w:r>
      <w:r>
        <w:rPr>
          <w:color w:val="231F20"/>
        </w:rPr>
        <w:t>vidéos didactiques, vidéos d’archives, interviews thématiques.  Ces contenus permettent d’incarner, de contextualiser et d’éclairer</w:t>
      </w:r>
      <w:r>
        <w:rPr>
          <w:color w:val="231F20"/>
          <w:spacing w:val="-6"/>
        </w:rPr>
        <w:t xml:space="preserve"> </w:t>
      </w:r>
      <w:r>
        <w:rPr>
          <w:color w:val="231F20"/>
        </w:rPr>
        <w:t>le</w:t>
      </w:r>
      <w:r>
        <w:rPr>
          <w:color w:val="231F20"/>
          <w:spacing w:val="-6"/>
        </w:rPr>
        <w:t xml:space="preserve"> </w:t>
      </w:r>
      <w:r>
        <w:rPr>
          <w:color w:val="231F20"/>
        </w:rPr>
        <w:t>propos,</w:t>
      </w:r>
      <w:r>
        <w:rPr>
          <w:color w:val="231F20"/>
          <w:spacing w:val="-6"/>
        </w:rPr>
        <w:t xml:space="preserve"> </w:t>
      </w:r>
      <w:r>
        <w:rPr>
          <w:color w:val="231F20"/>
        </w:rPr>
        <w:t>et</w:t>
      </w:r>
      <w:r>
        <w:rPr>
          <w:color w:val="231F20"/>
          <w:spacing w:val="-6"/>
        </w:rPr>
        <w:t xml:space="preserve"> </w:t>
      </w:r>
      <w:r>
        <w:rPr>
          <w:color w:val="231F20"/>
        </w:rPr>
        <w:t>se</w:t>
      </w:r>
      <w:r>
        <w:rPr>
          <w:color w:val="231F20"/>
          <w:spacing w:val="-6"/>
        </w:rPr>
        <w:t xml:space="preserve"> </w:t>
      </w:r>
      <w:r>
        <w:rPr>
          <w:color w:val="231F20"/>
        </w:rPr>
        <w:t>déploient</w:t>
      </w:r>
      <w:r>
        <w:rPr>
          <w:color w:val="231F20"/>
          <w:spacing w:val="-6"/>
        </w:rPr>
        <w:t xml:space="preserve"> </w:t>
      </w:r>
      <w:r>
        <w:rPr>
          <w:color w:val="231F20"/>
        </w:rPr>
        <w:t>autour</w:t>
      </w:r>
      <w:r>
        <w:rPr>
          <w:color w:val="231F20"/>
          <w:spacing w:val="-6"/>
        </w:rPr>
        <w:t xml:space="preserve"> </w:t>
      </w:r>
      <w:r>
        <w:rPr>
          <w:color w:val="231F20"/>
        </w:rPr>
        <w:t>du</w:t>
      </w:r>
      <w:r>
        <w:rPr>
          <w:color w:val="231F20"/>
          <w:spacing w:val="-6"/>
        </w:rPr>
        <w:t xml:space="preserve"> </w:t>
      </w:r>
      <w:r>
        <w:rPr>
          <w:color w:val="231F20"/>
        </w:rPr>
        <w:t>catalogue,</w:t>
      </w:r>
      <w:r>
        <w:rPr>
          <w:color w:val="231F20"/>
          <w:spacing w:val="-6"/>
        </w:rPr>
        <w:t xml:space="preserve"> </w:t>
      </w:r>
      <w:r>
        <w:rPr>
          <w:color w:val="231F20"/>
        </w:rPr>
        <w:t>au sein</w:t>
      </w:r>
      <w:r>
        <w:rPr>
          <w:color w:val="231F20"/>
          <w:spacing w:val="-10"/>
        </w:rPr>
        <w:t xml:space="preserve"> </w:t>
      </w:r>
      <w:r>
        <w:rPr>
          <w:color w:val="231F20"/>
        </w:rPr>
        <w:t>même</w:t>
      </w:r>
      <w:r>
        <w:rPr>
          <w:color w:val="231F20"/>
          <w:spacing w:val="-10"/>
        </w:rPr>
        <w:t xml:space="preserve"> </w:t>
      </w:r>
      <w:r>
        <w:rPr>
          <w:color w:val="231F20"/>
        </w:rPr>
        <w:t>de</w:t>
      </w:r>
      <w:r>
        <w:rPr>
          <w:color w:val="231F20"/>
          <w:spacing w:val="-10"/>
        </w:rPr>
        <w:t xml:space="preserve"> </w:t>
      </w:r>
      <w:r>
        <w:rPr>
          <w:color w:val="231F20"/>
        </w:rPr>
        <w:t>l’exposition</w:t>
      </w:r>
      <w:r>
        <w:rPr>
          <w:color w:val="231F20"/>
          <w:spacing w:val="-10"/>
        </w:rPr>
        <w:t xml:space="preserve"> </w:t>
      </w:r>
      <w:r>
        <w:rPr>
          <w:color w:val="231F20"/>
        </w:rPr>
        <w:t>et</w:t>
      </w:r>
      <w:r>
        <w:rPr>
          <w:color w:val="231F20"/>
          <w:spacing w:val="-10"/>
        </w:rPr>
        <w:t xml:space="preserve"> </w:t>
      </w:r>
      <w:r>
        <w:rPr>
          <w:color w:val="231F20"/>
        </w:rPr>
        <w:t>sur</w:t>
      </w:r>
      <w:r>
        <w:rPr>
          <w:color w:val="231F20"/>
          <w:spacing w:val="-10"/>
        </w:rPr>
        <w:t xml:space="preserve"> </w:t>
      </w:r>
      <w:r>
        <w:rPr>
          <w:color w:val="231F20"/>
        </w:rPr>
        <w:t>les</w:t>
      </w:r>
      <w:r>
        <w:rPr>
          <w:color w:val="231F20"/>
          <w:spacing w:val="-10"/>
        </w:rPr>
        <w:t xml:space="preserve"> </w:t>
      </w:r>
      <w:r>
        <w:rPr>
          <w:color w:val="231F20"/>
        </w:rPr>
        <w:t>réseaux</w:t>
      </w:r>
      <w:r>
        <w:rPr>
          <w:color w:val="231F20"/>
          <w:spacing w:val="-10"/>
        </w:rPr>
        <w:t xml:space="preserve"> </w:t>
      </w:r>
      <w:r>
        <w:rPr>
          <w:color w:val="231F20"/>
        </w:rPr>
        <w:t>sociaux.</w:t>
      </w:r>
    </w:p>
    <w:p w:rsidR="0060104F" w:rsidRDefault="00176B25">
      <w:pPr>
        <w:pStyle w:val="Titre4"/>
        <w:spacing w:before="72"/>
        <w:ind w:left="115"/>
      </w:pPr>
      <w:r>
        <w:rPr>
          <w:b w:val="0"/>
        </w:rPr>
        <w:br w:type="column"/>
      </w:r>
      <w:r>
        <w:rPr>
          <w:color w:val="231F20"/>
          <w:w w:val="95"/>
        </w:rPr>
        <w:t>LA PROgRAMMATION CULTURELLE</w:t>
      </w:r>
    </w:p>
    <w:p w:rsidR="0060104F" w:rsidRDefault="00176B25">
      <w:pPr>
        <w:pStyle w:val="Corpsdetexte"/>
        <w:spacing w:before="115"/>
        <w:ind w:left="115" w:right="114"/>
        <w:jc w:val="both"/>
      </w:pPr>
      <w:r>
        <w:rPr>
          <w:color w:val="231F20"/>
        </w:rPr>
        <w:t>Dernière dimension de cette exposition « laboratoire » : la programmation culturelle donne à entendre le propos des chercheurs, experts, artistes, musiciens, chanteurs... tout en partageant cette volonté de témoigner du patrimoine africain, d'une histoire singulière entre Le Havre-Dakar et des facettes multiples d'une scène créative et artistique africaine dynamique.</w:t>
      </w:r>
    </w:p>
    <w:p w:rsidR="0060104F" w:rsidRDefault="00176B25">
      <w:pPr>
        <w:pStyle w:val="Corpsdetexte"/>
        <w:spacing w:before="113"/>
        <w:ind w:left="115" w:right="114"/>
        <w:jc w:val="both"/>
      </w:pPr>
      <w:r>
        <w:rPr>
          <w:color w:val="231F20"/>
        </w:rPr>
        <w:t>Aperçu</w:t>
      </w:r>
      <w:r>
        <w:rPr>
          <w:color w:val="231F20"/>
          <w:spacing w:val="-19"/>
        </w:rPr>
        <w:t xml:space="preserve"> </w:t>
      </w:r>
      <w:r>
        <w:rPr>
          <w:color w:val="231F20"/>
        </w:rPr>
        <w:t>du</w:t>
      </w:r>
      <w:r>
        <w:rPr>
          <w:color w:val="231F20"/>
          <w:spacing w:val="-19"/>
        </w:rPr>
        <w:t xml:space="preserve"> </w:t>
      </w:r>
      <w:r>
        <w:rPr>
          <w:color w:val="231F20"/>
        </w:rPr>
        <w:t>programme</w:t>
      </w:r>
      <w:r>
        <w:rPr>
          <w:color w:val="231F20"/>
          <w:spacing w:val="-19"/>
        </w:rPr>
        <w:t xml:space="preserve"> </w:t>
      </w:r>
      <w:r>
        <w:rPr>
          <w:color w:val="231F20"/>
        </w:rPr>
        <w:t>de</w:t>
      </w:r>
      <w:r>
        <w:rPr>
          <w:color w:val="231F20"/>
          <w:spacing w:val="-19"/>
        </w:rPr>
        <w:t xml:space="preserve"> </w:t>
      </w:r>
      <w:r>
        <w:rPr>
          <w:color w:val="231F20"/>
        </w:rPr>
        <w:t>juin</w:t>
      </w:r>
      <w:r>
        <w:rPr>
          <w:color w:val="231F20"/>
          <w:spacing w:val="-19"/>
        </w:rPr>
        <w:t xml:space="preserve"> </w:t>
      </w:r>
      <w:r>
        <w:rPr>
          <w:color w:val="231F20"/>
        </w:rPr>
        <w:t>à</w:t>
      </w:r>
      <w:r>
        <w:rPr>
          <w:color w:val="231F20"/>
          <w:spacing w:val="-19"/>
        </w:rPr>
        <w:t xml:space="preserve"> </w:t>
      </w:r>
      <w:r>
        <w:rPr>
          <w:color w:val="231F20"/>
        </w:rPr>
        <w:t>décembre</w:t>
      </w:r>
      <w:r>
        <w:rPr>
          <w:color w:val="231F20"/>
          <w:spacing w:val="-19"/>
        </w:rPr>
        <w:t xml:space="preserve"> </w:t>
      </w:r>
      <w:r>
        <w:rPr>
          <w:color w:val="231F20"/>
        </w:rPr>
        <w:t>:</w:t>
      </w:r>
      <w:r>
        <w:rPr>
          <w:color w:val="231F20"/>
          <w:spacing w:val="-19"/>
        </w:rPr>
        <w:t xml:space="preserve"> </w:t>
      </w:r>
      <w:r>
        <w:rPr>
          <w:color w:val="231F20"/>
        </w:rPr>
        <w:t>siestes</w:t>
      </w:r>
      <w:r>
        <w:rPr>
          <w:color w:val="231F20"/>
          <w:spacing w:val="-19"/>
        </w:rPr>
        <w:t xml:space="preserve"> </w:t>
      </w:r>
      <w:r>
        <w:rPr>
          <w:color w:val="231F20"/>
        </w:rPr>
        <w:t>littéraires et musicales, conférence dansée, conférences dessinées, rencontres avec les spécialistes de l’art africian et des artistes contemporains, cycle de projection en partenariat avec</w:t>
      </w:r>
      <w:r>
        <w:rPr>
          <w:color w:val="231F20"/>
          <w:spacing w:val="-11"/>
        </w:rPr>
        <w:t xml:space="preserve"> </w:t>
      </w:r>
      <w:r>
        <w:rPr>
          <w:color w:val="231F20"/>
        </w:rPr>
        <w:t>le</w:t>
      </w:r>
      <w:r>
        <w:rPr>
          <w:color w:val="231F20"/>
          <w:spacing w:val="-11"/>
        </w:rPr>
        <w:t xml:space="preserve"> </w:t>
      </w:r>
      <w:r>
        <w:rPr>
          <w:color w:val="231F20"/>
        </w:rPr>
        <w:t>cinéma</w:t>
      </w:r>
      <w:r>
        <w:rPr>
          <w:color w:val="231F20"/>
          <w:spacing w:val="-11"/>
        </w:rPr>
        <w:t xml:space="preserve"> </w:t>
      </w:r>
      <w:r>
        <w:rPr>
          <w:color w:val="231F20"/>
        </w:rPr>
        <w:t>Le</w:t>
      </w:r>
      <w:r>
        <w:rPr>
          <w:color w:val="231F20"/>
          <w:spacing w:val="-11"/>
        </w:rPr>
        <w:t xml:space="preserve"> </w:t>
      </w:r>
      <w:r>
        <w:rPr>
          <w:color w:val="231F20"/>
        </w:rPr>
        <w:t>Studio,</w:t>
      </w:r>
      <w:r>
        <w:rPr>
          <w:color w:val="231F20"/>
          <w:spacing w:val="-11"/>
        </w:rPr>
        <w:t xml:space="preserve"> </w:t>
      </w:r>
      <w:r>
        <w:rPr>
          <w:color w:val="231F20"/>
        </w:rPr>
        <w:t>spectacles</w:t>
      </w:r>
      <w:r>
        <w:rPr>
          <w:color w:val="231F20"/>
          <w:spacing w:val="-11"/>
        </w:rPr>
        <w:t xml:space="preserve"> </w:t>
      </w:r>
      <w:r>
        <w:rPr>
          <w:color w:val="231F20"/>
        </w:rPr>
        <w:t>de</w:t>
      </w:r>
      <w:r>
        <w:rPr>
          <w:color w:val="231F20"/>
          <w:spacing w:val="-11"/>
        </w:rPr>
        <w:t xml:space="preserve"> </w:t>
      </w:r>
      <w:r>
        <w:rPr>
          <w:color w:val="231F20"/>
        </w:rPr>
        <w:t>contes</w:t>
      </w:r>
      <w:r>
        <w:rPr>
          <w:color w:val="231F20"/>
          <w:spacing w:val="-11"/>
        </w:rPr>
        <w:t xml:space="preserve"> </w:t>
      </w:r>
      <w:r>
        <w:rPr>
          <w:color w:val="231F20"/>
        </w:rPr>
        <w:t>,</w:t>
      </w:r>
      <w:r>
        <w:rPr>
          <w:color w:val="231F20"/>
          <w:spacing w:val="-11"/>
        </w:rPr>
        <w:t xml:space="preserve"> </w:t>
      </w:r>
      <w:r>
        <w:rPr>
          <w:color w:val="231F20"/>
        </w:rPr>
        <w:t>concerts...</w:t>
      </w:r>
    </w:p>
    <w:p w:rsidR="0060104F" w:rsidRDefault="0060104F">
      <w:pPr>
        <w:jc w:val="both"/>
        <w:sectPr w:rsidR="0060104F">
          <w:type w:val="continuous"/>
          <w:pgSz w:w="11910" w:h="16840"/>
          <w:pgMar w:top="0" w:right="1300" w:bottom="280" w:left="1280" w:header="720" w:footer="720" w:gutter="0"/>
          <w:cols w:num="2" w:space="720" w:equalWidth="0">
            <w:col w:w="4447" w:space="337"/>
            <w:col w:w="4546"/>
          </w:cols>
        </w:sect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rPr>
          <w:sz w:val="20"/>
        </w:rPr>
      </w:pPr>
    </w:p>
    <w:p w:rsidR="0060104F" w:rsidRDefault="0060104F">
      <w:pPr>
        <w:pStyle w:val="Corpsdetexte"/>
        <w:spacing w:before="5"/>
        <w:rPr>
          <w:sz w:val="16"/>
        </w:rPr>
      </w:pPr>
    </w:p>
    <w:p w:rsidR="0060104F" w:rsidRDefault="00176B25">
      <w:pPr>
        <w:pStyle w:val="Corpsdetexte"/>
        <w:ind w:left="115"/>
        <w:rPr>
          <w:sz w:val="20"/>
        </w:rPr>
      </w:pPr>
      <w:r>
        <w:rPr>
          <w:noProof/>
          <w:sz w:val="20"/>
          <w:lang w:val="fr-FR" w:eastAsia="fr-FR"/>
        </w:rPr>
        <w:drawing>
          <wp:inline distT="0" distB="0" distL="0" distR="0">
            <wp:extent cx="5804677" cy="4180046"/>
            <wp:effectExtent l="0" t="0" r="0" b="0"/>
            <wp:docPr id="4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6.jpeg"/>
                    <pic:cNvPicPr/>
                  </pic:nvPicPr>
                  <pic:blipFill>
                    <a:blip r:embed="rId75" cstate="print"/>
                    <a:stretch>
                      <a:fillRect/>
                    </a:stretch>
                  </pic:blipFill>
                  <pic:spPr>
                    <a:xfrm>
                      <a:off x="0" y="0"/>
                      <a:ext cx="5804677" cy="4180046"/>
                    </a:xfrm>
                    <a:prstGeom prst="rect">
                      <a:avLst/>
                    </a:prstGeom>
                  </pic:spPr>
                </pic:pic>
              </a:graphicData>
            </a:graphic>
          </wp:inline>
        </w:drawing>
      </w:r>
    </w:p>
    <w:p w:rsidR="0060104F" w:rsidRDefault="00176B25">
      <w:pPr>
        <w:spacing w:before="29"/>
        <w:ind w:left="5308"/>
        <w:rPr>
          <w:sz w:val="14"/>
        </w:rPr>
      </w:pPr>
      <w:r>
        <w:rPr>
          <w:color w:val="231F20"/>
          <w:sz w:val="14"/>
        </w:rPr>
        <w:t>Muséum du Havre, extérieur rénové © Laurent Bréard - Ville du Havre</w:t>
      </w:r>
    </w:p>
    <w:p w:rsidR="0060104F" w:rsidRDefault="0060104F">
      <w:pPr>
        <w:rPr>
          <w:sz w:val="14"/>
        </w:rPr>
        <w:sectPr w:rsidR="0060104F">
          <w:type w:val="continuous"/>
          <w:pgSz w:w="11910" w:h="16840"/>
          <w:pgMar w:top="0" w:right="1300" w:bottom="280" w:left="1280" w:header="720" w:footer="720" w:gutter="0"/>
          <w:cols w:space="720"/>
        </w:sectPr>
      </w:pPr>
    </w:p>
    <w:p w:rsidR="0060104F" w:rsidRDefault="0060104F">
      <w:pPr>
        <w:pStyle w:val="Corpsdetexte"/>
        <w:rPr>
          <w:sz w:val="22"/>
        </w:rPr>
      </w:pPr>
    </w:p>
    <w:p w:rsidR="0060104F" w:rsidRDefault="0060104F">
      <w:pPr>
        <w:pStyle w:val="Corpsdetexte"/>
        <w:rPr>
          <w:sz w:val="22"/>
        </w:rPr>
      </w:pPr>
    </w:p>
    <w:p w:rsidR="0060104F" w:rsidRDefault="0060104F">
      <w:pPr>
        <w:pStyle w:val="Corpsdetexte"/>
        <w:rPr>
          <w:sz w:val="22"/>
        </w:rPr>
      </w:pPr>
    </w:p>
    <w:p w:rsidR="0060104F" w:rsidRDefault="0060104F">
      <w:pPr>
        <w:pStyle w:val="Corpsdetexte"/>
        <w:rPr>
          <w:sz w:val="22"/>
        </w:rPr>
      </w:pPr>
    </w:p>
    <w:p w:rsidR="0060104F" w:rsidRDefault="0060104F">
      <w:pPr>
        <w:pStyle w:val="Corpsdetexte"/>
        <w:rPr>
          <w:sz w:val="22"/>
        </w:rPr>
      </w:pPr>
    </w:p>
    <w:p w:rsidR="0060104F" w:rsidRDefault="0060104F">
      <w:pPr>
        <w:pStyle w:val="Corpsdetexte"/>
        <w:rPr>
          <w:sz w:val="22"/>
        </w:rPr>
      </w:pPr>
    </w:p>
    <w:p w:rsidR="0060104F" w:rsidRDefault="0060104F">
      <w:pPr>
        <w:pStyle w:val="Corpsdetexte"/>
        <w:spacing w:before="3"/>
        <w:rPr>
          <w:sz w:val="21"/>
        </w:rPr>
      </w:pPr>
    </w:p>
    <w:p w:rsidR="0060104F" w:rsidRDefault="00B021C2">
      <w:pPr>
        <w:pStyle w:val="Titre4"/>
        <w:spacing w:line="266" w:lineRule="auto"/>
        <w:ind w:right="138"/>
        <w:jc w:val="left"/>
      </w:pPr>
      <w:r>
        <w:pict>
          <v:group id="_x0000_s1028" style="position:absolute;left:0;text-align:left;margin-left:70.85pt;margin-top:-93.6pt;width:453.55pt;height:79.4pt;z-index:1840;mso-position-horizontal-relative:page" coordorigin="1417,-1872" coordsize="9071,1588">
            <v:shape id="_x0000_s1030" type="#_x0000_t75" style="position:absolute;left:1417;top:-1872;width:9071;height:1587">
              <v:imagedata r:id="rId57" o:title=""/>
            </v:shape>
            <v:shape id="_x0000_s1029" type="#_x0000_t202" style="position:absolute;left:1417;top:-1872;width:9071;height:1588" filled="f" stroked="f">
              <v:textbox inset="0,0,0,0">
                <w:txbxContent>
                  <w:p w:rsidR="0060104F" w:rsidRDefault="0060104F">
                    <w:pPr>
                      <w:spacing w:before="2"/>
                      <w:rPr>
                        <w:sz w:val="42"/>
                      </w:rPr>
                    </w:pPr>
                  </w:p>
                  <w:p w:rsidR="0060104F" w:rsidRDefault="00176B25">
                    <w:pPr>
                      <w:tabs>
                        <w:tab w:val="left" w:pos="6179"/>
                      </w:tabs>
                      <w:ind w:left="491" w:right="396"/>
                      <w:rPr>
                        <w:rFonts w:ascii="Arial" w:hAnsi="Arial"/>
                        <w:b/>
                        <w:sz w:val="36"/>
                      </w:rPr>
                    </w:pPr>
                    <w:r>
                      <w:rPr>
                        <w:rFonts w:ascii="Arial" w:hAnsi="Arial"/>
                        <w:b/>
                        <w:color w:val="13AFBE"/>
                        <w:spacing w:val="16"/>
                        <w:w w:val="97"/>
                        <w:sz w:val="36"/>
                        <w:shd w:val="clear" w:color="auto" w:fill="FFFFFF"/>
                      </w:rPr>
                      <w:t xml:space="preserve"> </w:t>
                    </w:r>
                    <w:r>
                      <w:rPr>
                        <w:rFonts w:ascii="Arial" w:hAnsi="Arial"/>
                        <w:b/>
                        <w:color w:val="13AFBE"/>
                        <w:sz w:val="36"/>
                        <w:shd w:val="clear" w:color="auto" w:fill="FFFFFF"/>
                      </w:rPr>
                      <w:t>LE</w:t>
                    </w:r>
                    <w:r>
                      <w:rPr>
                        <w:rFonts w:ascii="Arial" w:hAnsi="Arial"/>
                        <w:b/>
                        <w:color w:val="13AFBE"/>
                        <w:spacing w:val="-59"/>
                        <w:sz w:val="36"/>
                        <w:shd w:val="clear" w:color="auto" w:fill="FFFFFF"/>
                      </w:rPr>
                      <w:t xml:space="preserve"> </w:t>
                    </w:r>
                    <w:r>
                      <w:rPr>
                        <w:rFonts w:ascii="Arial" w:hAnsi="Arial"/>
                        <w:b/>
                        <w:color w:val="13AFBE"/>
                        <w:sz w:val="36"/>
                        <w:shd w:val="clear" w:color="auto" w:fill="FFFFFF"/>
                      </w:rPr>
                      <w:t>MUSÉUM</w:t>
                    </w:r>
                    <w:r>
                      <w:rPr>
                        <w:rFonts w:ascii="Arial" w:hAnsi="Arial"/>
                        <w:b/>
                        <w:color w:val="13AFBE"/>
                        <w:spacing w:val="-60"/>
                        <w:sz w:val="36"/>
                        <w:shd w:val="clear" w:color="auto" w:fill="FFFFFF"/>
                      </w:rPr>
                      <w:t xml:space="preserve"> </w:t>
                    </w:r>
                    <w:r>
                      <w:rPr>
                        <w:rFonts w:ascii="Arial" w:hAnsi="Arial"/>
                        <w:b/>
                        <w:color w:val="13AFBE"/>
                        <w:sz w:val="36"/>
                        <w:shd w:val="clear" w:color="auto" w:fill="FFFFFF"/>
                      </w:rPr>
                      <w:t>RÉNOVÉ</w:t>
                    </w:r>
                    <w:r>
                      <w:rPr>
                        <w:rFonts w:ascii="Arial" w:hAnsi="Arial"/>
                        <w:b/>
                        <w:color w:val="13AFBE"/>
                        <w:sz w:val="36"/>
                        <w:shd w:val="clear" w:color="auto" w:fill="FFFFFF"/>
                      </w:rPr>
                      <w:tab/>
                    </w:r>
                  </w:p>
                </w:txbxContent>
              </v:textbox>
            </v:shape>
            <w10:wrap anchorx="page"/>
          </v:group>
        </w:pict>
      </w:r>
      <w:r w:rsidR="00176B25">
        <w:rPr>
          <w:noProof/>
          <w:lang w:val="fr-FR" w:eastAsia="fr-FR"/>
        </w:rPr>
        <w:drawing>
          <wp:anchor distT="0" distB="0" distL="0" distR="0" simplePos="0" relativeHeight="268411847" behindDoc="1" locked="0" layoutInCell="1" allowOverlap="1">
            <wp:simplePos x="0" y="0"/>
            <wp:positionH relativeFrom="page">
              <wp:posOffset>3923995</wp:posOffset>
            </wp:positionH>
            <wp:positionV relativeFrom="paragraph">
              <wp:posOffset>38326</wp:posOffset>
            </wp:positionV>
            <wp:extent cx="2735999" cy="1880997"/>
            <wp:effectExtent l="0" t="0" r="0" b="0"/>
            <wp:wrapNone/>
            <wp:docPr id="5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7.jpeg"/>
                    <pic:cNvPicPr/>
                  </pic:nvPicPr>
                  <pic:blipFill>
                    <a:blip r:embed="rId76" cstate="print"/>
                    <a:stretch>
                      <a:fillRect/>
                    </a:stretch>
                  </pic:blipFill>
                  <pic:spPr>
                    <a:xfrm>
                      <a:off x="0" y="0"/>
                      <a:ext cx="2735999" cy="1880997"/>
                    </a:xfrm>
                    <a:prstGeom prst="rect">
                      <a:avLst/>
                    </a:prstGeom>
                  </pic:spPr>
                </pic:pic>
              </a:graphicData>
            </a:graphic>
          </wp:anchor>
        </w:drawing>
      </w:r>
      <w:r w:rsidR="00176B25">
        <w:rPr>
          <w:color w:val="231F20"/>
          <w:w w:val="96"/>
        </w:rPr>
        <w:t>RÉOUVERTURE</w:t>
      </w:r>
      <w:r w:rsidR="00176B25">
        <w:rPr>
          <w:color w:val="231F20"/>
        </w:rPr>
        <w:t xml:space="preserve"> </w:t>
      </w:r>
      <w:r w:rsidR="00176B25">
        <w:rPr>
          <w:color w:val="231F20"/>
          <w:w w:val="96"/>
        </w:rPr>
        <w:t>DU</w:t>
      </w:r>
      <w:r w:rsidR="00176B25">
        <w:rPr>
          <w:color w:val="231F20"/>
        </w:rPr>
        <w:t xml:space="preserve"> </w:t>
      </w:r>
      <w:r w:rsidR="00176B25">
        <w:rPr>
          <w:color w:val="231F20"/>
          <w:w w:val="96"/>
        </w:rPr>
        <w:t>MUSÉUM</w:t>
      </w:r>
      <w:r w:rsidR="00176B25">
        <w:rPr>
          <w:color w:val="231F20"/>
        </w:rPr>
        <w:t xml:space="preserve"> </w:t>
      </w:r>
      <w:r w:rsidR="00176B25">
        <w:rPr>
          <w:color w:val="231F20"/>
          <w:w w:val="96"/>
        </w:rPr>
        <w:t>EN</w:t>
      </w:r>
      <w:r w:rsidR="00176B25">
        <w:rPr>
          <w:color w:val="231F20"/>
        </w:rPr>
        <w:t xml:space="preserve"> </w:t>
      </w:r>
      <w:r w:rsidR="00176B25">
        <w:rPr>
          <w:color w:val="231F20"/>
          <w:w w:val="192"/>
        </w:rPr>
        <w:t>j</w:t>
      </w:r>
      <w:r w:rsidR="00176B25">
        <w:rPr>
          <w:color w:val="231F20"/>
          <w:w w:val="96"/>
        </w:rPr>
        <w:t xml:space="preserve">UIN </w:t>
      </w:r>
      <w:r w:rsidR="00176B25">
        <w:rPr>
          <w:color w:val="231F20"/>
        </w:rPr>
        <w:t>2017 APRèS 5 MOIS DE TRAVAUX</w:t>
      </w:r>
    </w:p>
    <w:p w:rsidR="0060104F" w:rsidRDefault="00176B25">
      <w:pPr>
        <w:pStyle w:val="Corpsdetexte"/>
        <w:spacing w:before="195"/>
        <w:ind w:left="117"/>
        <w:jc w:val="both"/>
      </w:pPr>
      <w:r>
        <w:rPr>
          <w:color w:val="231F20"/>
        </w:rPr>
        <w:t>La rénovation du Muséum d’histoire naturelle du Havre, dont les travaux se sont déroulés de janvier à mai 2017 s’inscrit</w:t>
      </w:r>
      <w:r>
        <w:rPr>
          <w:color w:val="231F20"/>
          <w:spacing w:val="-9"/>
        </w:rPr>
        <w:t xml:space="preserve"> </w:t>
      </w:r>
      <w:r>
        <w:rPr>
          <w:color w:val="231F20"/>
        </w:rPr>
        <w:t>dans</w:t>
      </w:r>
      <w:r>
        <w:rPr>
          <w:color w:val="231F20"/>
          <w:spacing w:val="-9"/>
        </w:rPr>
        <w:t xml:space="preserve"> </w:t>
      </w:r>
      <w:r>
        <w:rPr>
          <w:color w:val="231F20"/>
        </w:rPr>
        <w:t>le</w:t>
      </w:r>
      <w:r>
        <w:rPr>
          <w:color w:val="231F20"/>
          <w:spacing w:val="-9"/>
        </w:rPr>
        <w:t xml:space="preserve"> </w:t>
      </w:r>
      <w:r>
        <w:rPr>
          <w:color w:val="231F20"/>
        </w:rPr>
        <w:t>projet</w:t>
      </w:r>
      <w:r>
        <w:rPr>
          <w:color w:val="231F20"/>
          <w:spacing w:val="-9"/>
        </w:rPr>
        <w:t xml:space="preserve"> </w:t>
      </w:r>
      <w:r>
        <w:rPr>
          <w:color w:val="231F20"/>
        </w:rPr>
        <w:t>de</w:t>
      </w:r>
      <w:r>
        <w:rPr>
          <w:color w:val="231F20"/>
          <w:spacing w:val="-9"/>
        </w:rPr>
        <w:t xml:space="preserve"> </w:t>
      </w:r>
      <w:r>
        <w:rPr>
          <w:color w:val="231F20"/>
        </w:rPr>
        <w:t>création</w:t>
      </w:r>
      <w:r>
        <w:rPr>
          <w:color w:val="231F20"/>
          <w:spacing w:val="-9"/>
        </w:rPr>
        <w:t xml:space="preserve"> </w:t>
      </w:r>
      <w:r>
        <w:rPr>
          <w:color w:val="231F20"/>
        </w:rPr>
        <w:t>d’un</w:t>
      </w:r>
      <w:r>
        <w:rPr>
          <w:color w:val="231F20"/>
          <w:spacing w:val="-9"/>
        </w:rPr>
        <w:t xml:space="preserve"> </w:t>
      </w:r>
      <w:r>
        <w:rPr>
          <w:color w:val="231F20"/>
        </w:rPr>
        <w:t>Pôle</w:t>
      </w:r>
      <w:r>
        <w:rPr>
          <w:color w:val="231F20"/>
          <w:spacing w:val="-9"/>
        </w:rPr>
        <w:t xml:space="preserve"> </w:t>
      </w:r>
      <w:r>
        <w:rPr>
          <w:color w:val="231F20"/>
        </w:rPr>
        <w:t>muséal</w:t>
      </w:r>
      <w:r>
        <w:rPr>
          <w:color w:val="231F20"/>
          <w:spacing w:val="-9"/>
        </w:rPr>
        <w:t xml:space="preserve"> </w:t>
      </w:r>
      <w:r>
        <w:rPr>
          <w:color w:val="231F20"/>
        </w:rPr>
        <w:t>dédié</w:t>
      </w:r>
      <w:r>
        <w:rPr>
          <w:color w:val="231F20"/>
          <w:spacing w:val="-9"/>
        </w:rPr>
        <w:t xml:space="preserve"> </w:t>
      </w:r>
      <w:r>
        <w:rPr>
          <w:color w:val="231F20"/>
        </w:rPr>
        <w:t>à la</w:t>
      </w:r>
      <w:r>
        <w:rPr>
          <w:color w:val="231F20"/>
          <w:spacing w:val="-6"/>
        </w:rPr>
        <w:t xml:space="preserve"> </w:t>
      </w:r>
      <w:r>
        <w:rPr>
          <w:color w:val="231F20"/>
        </w:rPr>
        <w:t>valorisation</w:t>
      </w:r>
      <w:r>
        <w:rPr>
          <w:color w:val="231F20"/>
          <w:spacing w:val="-6"/>
        </w:rPr>
        <w:t xml:space="preserve"> </w:t>
      </w:r>
      <w:r>
        <w:rPr>
          <w:color w:val="231F20"/>
        </w:rPr>
        <w:t>des</w:t>
      </w:r>
      <w:r>
        <w:rPr>
          <w:color w:val="231F20"/>
          <w:spacing w:val="-6"/>
        </w:rPr>
        <w:t xml:space="preserve"> </w:t>
      </w:r>
      <w:r>
        <w:rPr>
          <w:color w:val="231F20"/>
        </w:rPr>
        <w:t>collections</w:t>
      </w:r>
      <w:r>
        <w:rPr>
          <w:color w:val="231F20"/>
          <w:spacing w:val="-6"/>
        </w:rPr>
        <w:t xml:space="preserve"> </w:t>
      </w:r>
      <w:r>
        <w:rPr>
          <w:color w:val="231F20"/>
        </w:rPr>
        <w:t>du</w:t>
      </w:r>
      <w:r>
        <w:rPr>
          <w:color w:val="231F20"/>
          <w:spacing w:val="-6"/>
        </w:rPr>
        <w:t xml:space="preserve"> </w:t>
      </w:r>
      <w:r>
        <w:rPr>
          <w:color w:val="231F20"/>
        </w:rPr>
        <w:t>Muséum,</w:t>
      </w:r>
      <w:r>
        <w:rPr>
          <w:color w:val="231F20"/>
          <w:spacing w:val="-6"/>
        </w:rPr>
        <w:t xml:space="preserve"> </w:t>
      </w:r>
      <w:r>
        <w:rPr>
          <w:color w:val="231F20"/>
        </w:rPr>
        <w:t>porté</w:t>
      </w:r>
      <w:r>
        <w:rPr>
          <w:color w:val="231F20"/>
          <w:spacing w:val="-6"/>
        </w:rPr>
        <w:t xml:space="preserve"> </w:t>
      </w:r>
      <w:r>
        <w:rPr>
          <w:color w:val="231F20"/>
        </w:rPr>
        <w:t>par</w:t>
      </w:r>
      <w:r>
        <w:rPr>
          <w:color w:val="231F20"/>
          <w:spacing w:val="-6"/>
        </w:rPr>
        <w:t xml:space="preserve"> </w:t>
      </w:r>
      <w:r>
        <w:rPr>
          <w:color w:val="231F20"/>
        </w:rPr>
        <w:t>la</w:t>
      </w:r>
      <w:r>
        <w:rPr>
          <w:color w:val="231F20"/>
          <w:spacing w:val="-11"/>
        </w:rPr>
        <w:t xml:space="preserve"> </w:t>
      </w:r>
      <w:r>
        <w:rPr>
          <w:color w:val="231F20"/>
        </w:rPr>
        <w:t>Ville du</w:t>
      </w:r>
      <w:r>
        <w:rPr>
          <w:color w:val="231F20"/>
          <w:spacing w:val="-21"/>
        </w:rPr>
        <w:t xml:space="preserve"> </w:t>
      </w:r>
      <w:r>
        <w:rPr>
          <w:color w:val="231F20"/>
        </w:rPr>
        <w:t>Havre.</w:t>
      </w:r>
    </w:p>
    <w:p w:rsidR="0060104F" w:rsidRDefault="00176B25">
      <w:pPr>
        <w:pStyle w:val="Corpsdetexte"/>
        <w:spacing w:before="113"/>
        <w:ind w:left="117"/>
        <w:jc w:val="both"/>
      </w:pPr>
      <w:r>
        <w:rPr>
          <w:color w:val="231F20"/>
        </w:rPr>
        <w:t>Ce projet prévoit également  l’installation  des  réserves  du Muséum dans les Ateliers Louis Richard récemment réhabilités – qui accueillent aussi les collections de l’association French Lines – ainsi que l’ouverture, dans l’ancienne</w:t>
      </w:r>
      <w:r>
        <w:rPr>
          <w:color w:val="231F20"/>
          <w:spacing w:val="-5"/>
        </w:rPr>
        <w:t xml:space="preserve"> </w:t>
      </w:r>
      <w:r>
        <w:rPr>
          <w:color w:val="231F20"/>
        </w:rPr>
        <w:t>école</w:t>
      </w:r>
      <w:r>
        <w:rPr>
          <w:color w:val="231F20"/>
          <w:spacing w:val="-5"/>
        </w:rPr>
        <w:t xml:space="preserve"> </w:t>
      </w:r>
      <w:r>
        <w:rPr>
          <w:color w:val="231F20"/>
        </w:rPr>
        <w:t>Jean</w:t>
      </w:r>
      <w:r>
        <w:rPr>
          <w:color w:val="231F20"/>
          <w:spacing w:val="-5"/>
        </w:rPr>
        <w:t xml:space="preserve"> </w:t>
      </w:r>
      <w:r>
        <w:rPr>
          <w:color w:val="231F20"/>
        </w:rPr>
        <w:t>Macé</w:t>
      </w:r>
      <w:r>
        <w:rPr>
          <w:color w:val="231F20"/>
          <w:spacing w:val="-5"/>
        </w:rPr>
        <w:t xml:space="preserve"> </w:t>
      </w:r>
      <w:r>
        <w:rPr>
          <w:color w:val="231F20"/>
        </w:rPr>
        <w:t>située</w:t>
      </w:r>
      <w:r>
        <w:rPr>
          <w:color w:val="231F20"/>
          <w:spacing w:val="-5"/>
        </w:rPr>
        <w:t xml:space="preserve"> </w:t>
      </w:r>
      <w:r>
        <w:rPr>
          <w:color w:val="231F20"/>
        </w:rPr>
        <w:t>juste</w:t>
      </w:r>
      <w:r>
        <w:rPr>
          <w:color w:val="231F20"/>
          <w:spacing w:val="-5"/>
        </w:rPr>
        <w:t xml:space="preserve"> </w:t>
      </w:r>
      <w:r>
        <w:rPr>
          <w:color w:val="231F20"/>
        </w:rPr>
        <w:t>à</w:t>
      </w:r>
      <w:r>
        <w:rPr>
          <w:color w:val="231F20"/>
          <w:spacing w:val="-5"/>
        </w:rPr>
        <w:t xml:space="preserve"> </w:t>
      </w:r>
      <w:r>
        <w:rPr>
          <w:color w:val="231F20"/>
        </w:rPr>
        <w:t>côté</w:t>
      </w:r>
      <w:r>
        <w:rPr>
          <w:color w:val="231F20"/>
          <w:spacing w:val="-5"/>
        </w:rPr>
        <w:t xml:space="preserve"> </w:t>
      </w:r>
      <w:r>
        <w:rPr>
          <w:color w:val="231F20"/>
        </w:rPr>
        <w:t>du</w:t>
      </w:r>
      <w:r>
        <w:rPr>
          <w:color w:val="231F20"/>
          <w:spacing w:val="-5"/>
        </w:rPr>
        <w:t xml:space="preserve"> </w:t>
      </w:r>
      <w:r>
        <w:rPr>
          <w:color w:val="231F20"/>
        </w:rPr>
        <w:t>Muséum, d’une</w:t>
      </w:r>
      <w:r>
        <w:rPr>
          <w:color w:val="231F20"/>
          <w:spacing w:val="-7"/>
        </w:rPr>
        <w:t xml:space="preserve"> </w:t>
      </w:r>
      <w:r>
        <w:rPr>
          <w:color w:val="231F20"/>
        </w:rPr>
        <w:t>extension</w:t>
      </w:r>
      <w:r>
        <w:rPr>
          <w:color w:val="231F20"/>
          <w:spacing w:val="-7"/>
        </w:rPr>
        <w:t xml:space="preserve"> </w:t>
      </w:r>
      <w:r>
        <w:rPr>
          <w:color w:val="231F20"/>
        </w:rPr>
        <w:t>dédiée</w:t>
      </w:r>
      <w:r>
        <w:rPr>
          <w:color w:val="231F20"/>
          <w:spacing w:val="-7"/>
        </w:rPr>
        <w:t xml:space="preserve"> </w:t>
      </w:r>
      <w:r>
        <w:rPr>
          <w:color w:val="231F20"/>
        </w:rPr>
        <w:t>elle-aussi</w:t>
      </w:r>
      <w:r>
        <w:rPr>
          <w:color w:val="231F20"/>
          <w:spacing w:val="-7"/>
        </w:rPr>
        <w:t xml:space="preserve"> </w:t>
      </w:r>
      <w:r>
        <w:rPr>
          <w:color w:val="231F20"/>
        </w:rPr>
        <w:t>aux</w:t>
      </w:r>
      <w:r>
        <w:rPr>
          <w:color w:val="231F20"/>
          <w:spacing w:val="-7"/>
        </w:rPr>
        <w:t xml:space="preserve"> </w:t>
      </w:r>
      <w:r>
        <w:rPr>
          <w:color w:val="231F20"/>
        </w:rPr>
        <w:t>expositions.</w:t>
      </w:r>
    </w:p>
    <w:p w:rsidR="0060104F" w:rsidRDefault="00176B25">
      <w:pPr>
        <w:pStyle w:val="Corpsdetexte"/>
        <w:spacing w:before="113"/>
        <w:ind w:left="117"/>
        <w:jc w:val="both"/>
      </w:pPr>
      <w:r>
        <w:rPr>
          <w:color w:val="231F20"/>
        </w:rPr>
        <w:t>Le bâtiment rénové a été rouvert au public le 23 juin 2017. Le traitement de l’ensemble des fenêtres, permettant de faire</w:t>
      </w:r>
      <w:r>
        <w:rPr>
          <w:color w:val="231F20"/>
          <w:spacing w:val="-11"/>
        </w:rPr>
        <w:t xml:space="preserve"> </w:t>
      </w:r>
      <w:r>
        <w:rPr>
          <w:color w:val="231F20"/>
        </w:rPr>
        <w:t>entrer</w:t>
      </w:r>
      <w:r>
        <w:rPr>
          <w:color w:val="231F20"/>
          <w:spacing w:val="-11"/>
        </w:rPr>
        <w:t xml:space="preserve"> </w:t>
      </w:r>
      <w:r>
        <w:rPr>
          <w:color w:val="231F20"/>
        </w:rPr>
        <w:t>la</w:t>
      </w:r>
      <w:r>
        <w:rPr>
          <w:color w:val="231F20"/>
          <w:spacing w:val="-11"/>
        </w:rPr>
        <w:t xml:space="preserve"> </w:t>
      </w:r>
      <w:r>
        <w:rPr>
          <w:color w:val="231F20"/>
        </w:rPr>
        <w:t>lumière</w:t>
      </w:r>
      <w:r>
        <w:rPr>
          <w:color w:val="231F20"/>
          <w:spacing w:val="-11"/>
        </w:rPr>
        <w:t xml:space="preserve"> </w:t>
      </w:r>
      <w:r>
        <w:rPr>
          <w:color w:val="231F20"/>
        </w:rPr>
        <w:t>naturelle</w:t>
      </w:r>
      <w:r>
        <w:rPr>
          <w:color w:val="231F20"/>
          <w:spacing w:val="-11"/>
        </w:rPr>
        <w:t xml:space="preserve"> </w:t>
      </w:r>
      <w:r>
        <w:rPr>
          <w:color w:val="231F20"/>
        </w:rPr>
        <w:t>dans</w:t>
      </w:r>
      <w:r>
        <w:rPr>
          <w:color w:val="231F20"/>
          <w:spacing w:val="-11"/>
        </w:rPr>
        <w:t xml:space="preserve"> </w:t>
      </w:r>
      <w:r>
        <w:rPr>
          <w:color w:val="231F20"/>
        </w:rPr>
        <w:t>les</w:t>
      </w:r>
      <w:r>
        <w:rPr>
          <w:color w:val="231F20"/>
          <w:spacing w:val="-11"/>
        </w:rPr>
        <w:t xml:space="preserve"> </w:t>
      </w:r>
      <w:r>
        <w:rPr>
          <w:color w:val="231F20"/>
        </w:rPr>
        <w:t>salles</w:t>
      </w:r>
      <w:r>
        <w:rPr>
          <w:color w:val="231F20"/>
          <w:spacing w:val="-11"/>
        </w:rPr>
        <w:t xml:space="preserve"> </w:t>
      </w:r>
      <w:r>
        <w:rPr>
          <w:color w:val="231F20"/>
        </w:rPr>
        <w:t>d’expositions tout en garantissant la protection des collections, offre au public</w:t>
      </w:r>
      <w:r>
        <w:rPr>
          <w:color w:val="231F20"/>
          <w:spacing w:val="-6"/>
        </w:rPr>
        <w:t xml:space="preserve"> </w:t>
      </w:r>
      <w:r>
        <w:rPr>
          <w:color w:val="231F20"/>
        </w:rPr>
        <w:t>une</w:t>
      </w:r>
      <w:r>
        <w:rPr>
          <w:color w:val="231F20"/>
          <w:spacing w:val="-6"/>
        </w:rPr>
        <w:t xml:space="preserve"> </w:t>
      </w:r>
      <w:r>
        <w:rPr>
          <w:color w:val="231F20"/>
        </w:rPr>
        <w:t>expérience</w:t>
      </w:r>
      <w:r>
        <w:rPr>
          <w:color w:val="231F20"/>
          <w:spacing w:val="-6"/>
        </w:rPr>
        <w:t xml:space="preserve"> </w:t>
      </w:r>
      <w:r>
        <w:rPr>
          <w:color w:val="231F20"/>
        </w:rPr>
        <w:t>totalement</w:t>
      </w:r>
      <w:r>
        <w:rPr>
          <w:color w:val="231F20"/>
          <w:spacing w:val="-6"/>
        </w:rPr>
        <w:t xml:space="preserve"> </w:t>
      </w:r>
      <w:r>
        <w:rPr>
          <w:color w:val="231F20"/>
        </w:rPr>
        <w:t>nouvelle</w:t>
      </w:r>
      <w:r>
        <w:rPr>
          <w:color w:val="231F20"/>
          <w:spacing w:val="-6"/>
        </w:rPr>
        <w:t xml:space="preserve"> </w:t>
      </w:r>
      <w:r>
        <w:rPr>
          <w:color w:val="231F20"/>
        </w:rPr>
        <w:t>des</w:t>
      </w:r>
      <w:r>
        <w:rPr>
          <w:color w:val="231F20"/>
          <w:spacing w:val="-6"/>
        </w:rPr>
        <w:t xml:space="preserve"> </w:t>
      </w:r>
      <w:r>
        <w:rPr>
          <w:color w:val="231F20"/>
        </w:rPr>
        <w:t>lieux.</w:t>
      </w:r>
    </w:p>
    <w:p w:rsidR="0060104F" w:rsidRDefault="00176B25">
      <w:pPr>
        <w:pStyle w:val="Corpsdetexte"/>
        <w:rPr>
          <w:sz w:val="14"/>
        </w:rPr>
      </w:pPr>
      <w:r>
        <w:br w:type="column"/>
      </w: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rPr>
          <w:sz w:val="14"/>
        </w:rPr>
      </w:pPr>
    </w:p>
    <w:p w:rsidR="0060104F" w:rsidRDefault="0060104F">
      <w:pPr>
        <w:pStyle w:val="Corpsdetexte"/>
        <w:spacing w:before="7"/>
        <w:rPr>
          <w:sz w:val="20"/>
        </w:rPr>
      </w:pPr>
    </w:p>
    <w:p w:rsidR="0060104F" w:rsidRDefault="00B021C2">
      <w:pPr>
        <w:ind w:right="261"/>
        <w:jc w:val="right"/>
        <w:rPr>
          <w:sz w:val="14"/>
        </w:rPr>
      </w:pPr>
      <w:r>
        <w:pict>
          <v:shape id="_x0000_s1027" type="#_x0000_t202" style="position:absolute;left:0;text-align:left;margin-left:309pt;margin-top:15.1pt;width:215.45pt;height:115.3pt;z-index:1888;mso-position-horizontal-relative:page" fillcolor="#13afbe" stroked="f">
            <v:textbox inset="0,0,0,0">
              <w:txbxContent>
                <w:p w:rsidR="0060104F" w:rsidRDefault="00176B25">
                  <w:pPr>
                    <w:spacing w:line="244" w:lineRule="exact"/>
                    <w:ind w:left="226" w:right="226"/>
                    <w:jc w:val="center"/>
                    <w:rPr>
                      <w:sz w:val="24"/>
                    </w:rPr>
                  </w:pPr>
                  <w:r>
                    <w:rPr>
                      <w:color w:val="FFFFFF"/>
                      <w:sz w:val="24"/>
                    </w:rPr>
                    <w:t>Les travaux en chiffres</w:t>
                  </w:r>
                </w:p>
                <w:p w:rsidR="0060104F" w:rsidRDefault="00176B25">
                  <w:pPr>
                    <w:pStyle w:val="Corpsdetexte"/>
                    <w:spacing w:before="97" w:line="364" w:lineRule="auto"/>
                    <w:ind w:left="1142" w:right="139" w:hanging="903"/>
                  </w:pPr>
                  <w:r>
                    <w:rPr>
                      <w:color w:val="FFFFFF"/>
                    </w:rPr>
                    <w:t>Budget et financement de l’opération : 687 853 € TTC Ville du Havre : 304 576,81 € Département : 61 084,79 €</w:t>
                  </w:r>
                </w:p>
                <w:p w:rsidR="0060104F" w:rsidRDefault="00176B25">
                  <w:pPr>
                    <w:pStyle w:val="Corpsdetexte"/>
                    <w:spacing w:line="219" w:lineRule="exact"/>
                    <w:ind w:left="226" w:right="226"/>
                    <w:jc w:val="center"/>
                  </w:pPr>
                  <w:r>
                    <w:rPr>
                      <w:color w:val="FFFFFF"/>
                    </w:rPr>
                    <w:t>Région : 145 192,39 €</w:t>
                  </w:r>
                </w:p>
                <w:p w:rsidR="0060104F" w:rsidRDefault="00176B25">
                  <w:pPr>
                    <w:pStyle w:val="Corpsdetexte"/>
                    <w:spacing w:before="113"/>
                    <w:ind w:left="226" w:right="226"/>
                    <w:jc w:val="center"/>
                  </w:pPr>
                  <w:r>
                    <w:rPr>
                      <w:color w:val="FFFFFF"/>
                    </w:rPr>
                    <w:t>DRAC : 76 999,01 €</w:t>
                  </w:r>
                </w:p>
                <w:p w:rsidR="0060104F" w:rsidRDefault="00176B25">
                  <w:pPr>
                    <w:pStyle w:val="Corpsdetexte"/>
                    <w:spacing w:before="113"/>
                    <w:ind w:left="226" w:right="226"/>
                    <w:jc w:val="center"/>
                  </w:pPr>
                  <w:r>
                    <w:rPr>
                      <w:color w:val="FFFFFF"/>
                    </w:rPr>
                    <w:t>Fondation du Patrimoine : 100 000 €</w:t>
                  </w:r>
                </w:p>
              </w:txbxContent>
            </v:textbox>
            <w10:wrap anchorx="page"/>
          </v:shape>
        </w:pict>
      </w:r>
      <w:r w:rsidR="00176B25">
        <w:rPr>
          <w:color w:val="231F20"/>
          <w:w w:val="90"/>
          <w:sz w:val="14"/>
        </w:rPr>
        <w:t>© D.R</w:t>
      </w:r>
    </w:p>
    <w:p w:rsidR="0060104F" w:rsidRDefault="0060104F">
      <w:pPr>
        <w:jc w:val="right"/>
        <w:rPr>
          <w:sz w:val="14"/>
        </w:rPr>
        <w:sectPr w:rsidR="0060104F">
          <w:pgSz w:w="11910" w:h="16840"/>
          <w:pgMar w:top="1400" w:right="1300" w:bottom="1060" w:left="1300" w:header="0" w:footer="867" w:gutter="0"/>
          <w:cols w:num="2" w:space="720" w:equalWidth="0">
            <w:col w:w="4427" w:space="335"/>
            <w:col w:w="4548"/>
          </w:cols>
        </w:sectPr>
      </w:pPr>
    </w:p>
    <w:p w:rsidR="0060104F" w:rsidRDefault="0060104F">
      <w:pPr>
        <w:pStyle w:val="Corpsdetexte"/>
        <w:rPr>
          <w:sz w:val="20"/>
        </w:rPr>
      </w:pPr>
    </w:p>
    <w:p w:rsidR="0060104F" w:rsidRDefault="0060104F">
      <w:pPr>
        <w:rPr>
          <w:sz w:val="20"/>
        </w:rPr>
        <w:sectPr w:rsidR="0060104F">
          <w:type w:val="continuous"/>
          <w:pgSz w:w="11910" w:h="16840"/>
          <w:pgMar w:top="0" w:right="1300" w:bottom="280" w:left="1300" w:header="720" w:footer="720" w:gutter="0"/>
          <w:cols w:space="720"/>
        </w:sectPr>
      </w:pPr>
    </w:p>
    <w:p w:rsidR="0060104F" w:rsidRDefault="0060104F">
      <w:pPr>
        <w:pStyle w:val="Corpsdetexte"/>
        <w:spacing w:before="3"/>
        <w:rPr>
          <w:sz w:val="17"/>
        </w:rPr>
      </w:pPr>
    </w:p>
    <w:p w:rsidR="0060104F" w:rsidRDefault="00176B25">
      <w:pPr>
        <w:pStyle w:val="Titre4"/>
        <w:spacing w:line="266" w:lineRule="auto"/>
        <w:ind w:right="90"/>
      </w:pPr>
      <w:r>
        <w:rPr>
          <w:color w:val="231F20"/>
          <w:w w:val="95"/>
        </w:rPr>
        <w:t xml:space="preserve">LE MUSÉUM D’HISTOIRE NATURELLE DU </w:t>
      </w:r>
      <w:r>
        <w:rPr>
          <w:color w:val="231F20"/>
        </w:rPr>
        <w:t>HAVRE, LE PASSÉ AU PRÉSENT</w:t>
      </w:r>
    </w:p>
    <w:p w:rsidR="0060104F" w:rsidRDefault="00176B25">
      <w:pPr>
        <w:pStyle w:val="Titre5"/>
        <w:spacing w:before="170"/>
        <w:jc w:val="both"/>
        <w:rPr>
          <w:rFonts w:ascii="Arial" w:hAnsi="Arial"/>
        </w:rPr>
      </w:pPr>
      <w:r>
        <w:rPr>
          <w:rFonts w:ascii="Arial" w:hAnsi="Arial"/>
          <w:color w:val="13AFBE"/>
        </w:rPr>
        <w:t>dES COLLECTIONS MIRACULéES</w:t>
      </w:r>
    </w:p>
    <w:p w:rsidR="0060104F" w:rsidRDefault="00176B25">
      <w:pPr>
        <w:pStyle w:val="Corpsdetexte"/>
        <w:spacing w:before="119"/>
        <w:ind w:left="117"/>
        <w:jc w:val="both"/>
      </w:pPr>
      <w:r>
        <w:rPr>
          <w:color w:val="231F20"/>
          <w:spacing w:val="-3"/>
        </w:rPr>
        <w:t xml:space="preserve">C’est </w:t>
      </w:r>
      <w:r>
        <w:rPr>
          <w:color w:val="231F20"/>
        </w:rPr>
        <w:t>à l’origine un « musée-bibliothèque », situé sur les Docks, qui abrita les objets coloniaux et les échantillons de flore et de faune exotiques ramenés par les commerçants voyageurs de la ville. Il faut attendre le 19ème siècle, et Charles-Alexandre Lesueur, pour que le Muséum  soit  créé. En 1879, l’abondance de collections impose un déménagement. Installé en cœur de ville, Place du Vieux- Marché (sa situation actuelle), de très nombreux visiteurs s’y pressent pour admirer les animaux exotiques vivants, l’aquarium ou encore le terrarium. Les collections d’objets d’Afrique et du Pacifique viennent enrichir le fonds du musée. Des expositions temporaires sont organisées pour présenter</w:t>
      </w:r>
      <w:r>
        <w:rPr>
          <w:color w:val="231F20"/>
          <w:spacing w:val="-5"/>
        </w:rPr>
        <w:t xml:space="preserve"> </w:t>
      </w:r>
      <w:r>
        <w:rPr>
          <w:color w:val="231F20"/>
        </w:rPr>
        <w:t>les</w:t>
      </w:r>
      <w:r>
        <w:rPr>
          <w:color w:val="231F20"/>
          <w:spacing w:val="-5"/>
        </w:rPr>
        <w:t xml:space="preserve"> </w:t>
      </w:r>
      <w:r>
        <w:rPr>
          <w:color w:val="231F20"/>
        </w:rPr>
        <w:t>collections</w:t>
      </w:r>
      <w:r>
        <w:rPr>
          <w:color w:val="231F20"/>
          <w:spacing w:val="-5"/>
        </w:rPr>
        <w:t xml:space="preserve"> </w:t>
      </w:r>
      <w:r>
        <w:rPr>
          <w:color w:val="231F20"/>
        </w:rPr>
        <w:t>de</w:t>
      </w:r>
      <w:r>
        <w:rPr>
          <w:color w:val="231F20"/>
          <w:spacing w:val="-5"/>
        </w:rPr>
        <w:t xml:space="preserve"> </w:t>
      </w:r>
      <w:r>
        <w:rPr>
          <w:color w:val="231F20"/>
        </w:rPr>
        <w:t>fossiles,</w:t>
      </w:r>
      <w:r>
        <w:rPr>
          <w:color w:val="231F20"/>
          <w:spacing w:val="-5"/>
        </w:rPr>
        <w:t xml:space="preserve"> </w:t>
      </w:r>
      <w:r>
        <w:rPr>
          <w:color w:val="231F20"/>
        </w:rPr>
        <w:t>de</w:t>
      </w:r>
      <w:r>
        <w:rPr>
          <w:color w:val="231F20"/>
          <w:spacing w:val="-5"/>
        </w:rPr>
        <w:t xml:space="preserve"> </w:t>
      </w:r>
      <w:r>
        <w:rPr>
          <w:color w:val="231F20"/>
        </w:rPr>
        <w:t>roches</w:t>
      </w:r>
      <w:r>
        <w:rPr>
          <w:color w:val="231F20"/>
          <w:spacing w:val="-5"/>
        </w:rPr>
        <w:t xml:space="preserve"> </w:t>
      </w:r>
      <w:r>
        <w:rPr>
          <w:color w:val="231F20"/>
        </w:rPr>
        <w:t>et</w:t>
      </w:r>
      <w:r>
        <w:rPr>
          <w:color w:val="231F20"/>
          <w:spacing w:val="-5"/>
        </w:rPr>
        <w:t xml:space="preserve"> </w:t>
      </w:r>
      <w:r>
        <w:rPr>
          <w:color w:val="231F20"/>
        </w:rPr>
        <w:t>d’objets... Quand la guerre éclate en 1939, le Muséum ferme et les objets les plus précieux, la collection Lesueur et une partie de la collection d’objets africains et du Pacifique, sont évacués hors du Havre. Pendant l’occupation, alors que     la ville du Havre est presque entièrement rasé, les quatre murs extérieurs du Muséum tiennent debout ! En 1964, sa rénovation démarre. En 1973, le Muséum est rouvert au public. Au milieu de la ville de béton imaginée par Perret, l’architecture classique en pierre de taille du Muséum est l’une</w:t>
      </w:r>
      <w:r>
        <w:rPr>
          <w:color w:val="231F20"/>
          <w:spacing w:val="-11"/>
        </w:rPr>
        <w:t xml:space="preserve"> </w:t>
      </w:r>
      <w:r>
        <w:rPr>
          <w:color w:val="231F20"/>
        </w:rPr>
        <w:t>des</w:t>
      </w:r>
      <w:r>
        <w:rPr>
          <w:color w:val="231F20"/>
          <w:spacing w:val="-11"/>
        </w:rPr>
        <w:t xml:space="preserve"> </w:t>
      </w:r>
      <w:r>
        <w:rPr>
          <w:color w:val="231F20"/>
        </w:rPr>
        <w:t>rares</w:t>
      </w:r>
      <w:r>
        <w:rPr>
          <w:color w:val="231F20"/>
          <w:spacing w:val="-11"/>
        </w:rPr>
        <w:t xml:space="preserve"> </w:t>
      </w:r>
      <w:r>
        <w:rPr>
          <w:color w:val="231F20"/>
        </w:rPr>
        <w:t>traces</w:t>
      </w:r>
      <w:r>
        <w:rPr>
          <w:color w:val="231F20"/>
          <w:spacing w:val="-11"/>
        </w:rPr>
        <w:t xml:space="preserve"> </w:t>
      </w:r>
      <w:r>
        <w:rPr>
          <w:color w:val="231F20"/>
        </w:rPr>
        <w:t>du</w:t>
      </w:r>
      <w:r>
        <w:rPr>
          <w:color w:val="231F20"/>
          <w:spacing w:val="-11"/>
        </w:rPr>
        <w:t xml:space="preserve"> </w:t>
      </w:r>
      <w:r>
        <w:rPr>
          <w:color w:val="231F20"/>
        </w:rPr>
        <w:t>passé</w:t>
      </w:r>
      <w:r>
        <w:rPr>
          <w:color w:val="231F20"/>
          <w:spacing w:val="-11"/>
        </w:rPr>
        <w:t xml:space="preserve"> </w:t>
      </w:r>
      <w:r>
        <w:rPr>
          <w:color w:val="231F20"/>
        </w:rPr>
        <w:t>ayant</w:t>
      </w:r>
      <w:r>
        <w:rPr>
          <w:color w:val="231F20"/>
          <w:spacing w:val="-11"/>
        </w:rPr>
        <w:t xml:space="preserve"> </w:t>
      </w:r>
      <w:r>
        <w:rPr>
          <w:color w:val="231F20"/>
        </w:rPr>
        <w:t>survécu</w:t>
      </w:r>
      <w:r>
        <w:rPr>
          <w:color w:val="231F20"/>
          <w:spacing w:val="-11"/>
        </w:rPr>
        <w:t xml:space="preserve"> </w:t>
      </w:r>
      <w:r>
        <w:rPr>
          <w:color w:val="231F20"/>
        </w:rPr>
        <w:t>à</w:t>
      </w:r>
      <w:r>
        <w:rPr>
          <w:color w:val="231F20"/>
          <w:spacing w:val="-11"/>
        </w:rPr>
        <w:t xml:space="preserve"> </w:t>
      </w:r>
      <w:r>
        <w:rPr>
          <w:color w:val="231F20"/>
        </w:rPr>
        <w:t>la</w:t>
      </w:r>
      <w:r>
        <w:rPr>
          <w:color w:val="231F20"/>
          <w:spacing w:val="-11"/>
        </w:rPr>
        <w:t xml:space="preserve"> </w:t>
      </w:r>
      <w:r>
        <w:rPr>
          <w:color w:val="231F20"/>
        </w:rPr>
        <w:t>guerre.</w:t>
      </w:r>
    </w:p>
    <w:p w:rsidR="0060104F" w:rsidRDefault="00176B25">
      <w:pPr>
        <w:pStyle w:val="Corpsdetexte"/>
        <w:rPr>
          <w:sz w:val="20"/>
        </w:rPr>
      </w:pPr>
      <w:r>
        <w:br w:type="column"/>
      </w:r>
    </w:p>
    <w:p w:rsidR="0060104F" w:rsidRDefault="0060104F">
      <w:pPr>
        <w:pStyle w:val="Corpsdetexte"/>
        <w:rPr>
          <w:sz w:val="20"/>
        </w:rPr>
      </w:pPr>
    </w:p>
    <w:p w:rsidR="0060104F" w:rsidRDefault="0060104F">
      <w:pPr>
        <w:pStyle w:val="Corpsdetexte"/>
        <w:rPr>
          <w:sz w:val="20"/>
        </w:rPr>
      </w:pPr>
    </w:p>
    <w:p w:rsidR="0060104F" w:rsidRDefault="0060104F">
      <w:pPr>
        <w:pStyle w:val="Corpsdetexte"/>
        <w:spacing w:before="1"/>
        <w:rPr>
          <w:sz w:val="29"/>
        </w:rPr>
      </w:pPr>
    </w:p>
    <w:p w:rsidR="0060104F" w:rsidRDefault="00176B25">
      <w:pPr>
        <w:pStyle w:val="Titre5"/>
        <w:spacing w:line="249" w:lineRule="auto"/>
        <w:ind w:right="375"/>
        <w:rPr>
          <w:rFonts w:ascii="Arial"/>
        </w:rPr>
      </w:pPr>
      <w:r>
        <w:rPr>
          <w:rFonts w:ascii="Arial"/>
          <w:color w:val="13AFBE"/>
          <w:spacing w:val="-3"/>
          <w:w w:val="105"/>
        </w:rPr>
        <w:t>vOyAgER</w:t>
      </w:r>
      <w:r>
        <w:rPr>
          <w:rFonts w:ascii="Arial"/>
          <w:color w:val="13AFBE"/>
          <w:spacing w:val="-26"/>
          <w:w w:val="105"/>
        </w:rPr>
        <w:t xml:space="preserve"> </w:t>
      </w:r>
      <w:r>
        <w:rPr>
          <w:rFonts w:ascii="Arial"/>
          <w:color w:val="13AFBE"/>
          <w:w w:val="105"/>
        </w:rPr>
        <w:t>dANS</w:t>
      </w:r>
      <w:r>
        <w:rPr>
          <w:rFonts w:ascii="Arial"/>
          <w:color w:val="13AFBE"/>
          <w:spacing w:val="-26"/>
          <w:w w:val="105"/>
        </w:rPr>
        <w:t xml:space="preserve"> </w:t>
      </w:r>
      <w:r>
        <w:rPr>
          <w:rFonts w:ascii="Arial"/>
          <w:color w:val="13AFBE"/>
          <w:w w:val="105"/>
        </w:rPr>
        <w:t>LE</w:t>
      </w:r>
      <w:r>
        <w:rPr>
          <w:rFonts w:ascii="Arial"/>
          <w:color w:val="13AFBE"/>
          <w:spacing w:val="-29"/>
          <w:w w:val="105"/>
        </w:rPr>
        <w:t xml:space="preserve"> </w:t>
      </w:r>
      <w:r>
        <w:rPr>
          <w:rFonts w:ascii="Arial"/>
          <w:color w:val="13AFBE"/>
          <w:w w:val="105"/>
        </w:rPr>
        <w:t>TEMPS</w:t>
      </w:r>
      <w:r>
        <w:rPr>
          <w:rFonts w:ascii="Arial"/>
          <w:color w:val="13AFBE"/>
          <w:spacing w:val="-26"/>
          <w:w w:val="105"/>
        </w:rPr>
        <w:t xml:space="preserve"> </w:t>
      </w:r>
      <w:r>
        <w:rPr>
          <w:rFonts w:ascii="Arial"/>
          <w:color w:val="13AFBE"/>
          <w:w w:val="105"/>
        </w:rPr>
        <w:t>ET</w:t>
      </w:r>
      <w:r>
        <w:rPr>
          <w:rFonts w:ascii="Arial"/>
          <w:color w:val="13AFBE"/>
          <w:spacing w:val="-35"/>
          <w:w w:val="105"/>
        </w:rPr>
        <w:t xml:space="preserve"> </w:t>
      </w:r>
      <w:r>
        <w:rPr>
          <w:rFonts w:ascii="Arial"/>
          <w:color w:val="13AFBE"/>
          <w:w w:val="105"/>
        </w:rPr>
        <w:t>AUTOUR</w:t>
      </w:r>
      <w:r>
        <w:rPr>
          <w:rFonts w:ascii="Arial"/>
          <w:color w:val="13AFBE"/>
          <w:spacing w:val="-26"/>
          <w:w w:val="105"/>
        </w:rPr>
        <w:t xml:space="preserve"> </w:t>
      </w:r>
      <w:r>
        <w:rPr>
          <w:rFonts w:ascii="Arial"/>
          <w:color w:val="13AFBE"/>
          <w:w w:val="105"/>
        </w:rPr>
        <w:t>dU MONdE</w:t>
      </w:r>
    </w:p>
    <w:p w:rsidR="0060104F" w:rsidRDefault="0060104F">
      <w:pPr>
        <w:pStyle w:val="Corpsdetexte"/>
        <w:spacing w:before="10"/>
        <w:rPr>
          <w:rFonts w:ascii="Arial"/>
        </w:rPr>
      </w:pPr>
    </w:p>
    <w:p w:rsidR="0060104F" w:rsidRDefault="00176B25">
      <w:pPr>
        <w:pStyle w:val="Corpsdetexte"/>
        <w:ind w:left="117" w:right="114"/>
        <w:jc w:val="both"/>
      </w:pPr>
      <w:r>
        <w:rPr>
          <w:color w:val="231F20"/>
        </w:rPr>
        <w:t>Entièrement</w:t>
      </w:r>
      <w:r>
        <w:rPr>
          <w:color w:val="231F20"/>
          <w:spacing w:val="-5"/>
        </w:rPr>
        <w:t xml:space="preserve"> </w:t>
      </w:r>
      <w:r>
        <w:rPr>
          <w:color w:val="231F20"/>
        </w:rPr>
        <w:t>réaménagé</w:t>
      </w:r>
      <w:r>
        <w:rPr>
          <w:color w:val="231F20"/>
          <w:spacing w:val="-5"/>
        </w:rPr>
        <w:t xml:space="preserve"> </w:t>
      </w:r>
      <w:r>
        <w:rPr>
          <w:color w:val="231F20"/>
        </w:rPr>
        <w:t>en</w:t>
      </w:r>
      <w:r>
        <w:rPr>
          <w:color w:val="231F20"/>
          <w:spacing w:val="-5"/>
        </w:rPr>
        <w:t xml:space="preserve"> </w:t>
      </w:r>
      <w:r>
        <w:rPr>
          <w:color w:val="231F20"/>
        </w:rPr>
        <w:t>2006,</w:t>
      </w:r>
      <w:r>
        <w:rPr>
          <w:color w:val="231F20"/>
          <w:spacing w:val="-5"/>
        </w:rPr>
        <w:t xml:space="preserve"> </w:t>
      </w:r>
      <w:r>
        <w:rPr>
          <w:color w:val="231F20"/>
        </w:rPr>
        <w:t>le</w:t>
      </w:r>
      <w:r>
        <w:rPr>
          <w:color w:val="231F20"/>
          <w:spacing w:val="-5"/>
        </w:rPr>
        <w:t xml:space="preserve"> </w:t>
      </w:r>
      <w:r>
        <w:rPr>
          <w:color w:val="231F20"/>
        </w:rPr>
        <w:t>Muséum</w:t>
      </w:r>
      <w:r>
        <w:rPr>
          <w:color w:val="231F20"/>
          <w:spacing w:val="-5"/>
        </w:rPr>
        <w:t xml:space="preserve"> </w:t>
      </w:r>
      <w:r>
        <w:rPr>
          <w:color w:val="231F20"/>
        </w:rPr>
        <w:t>est</w:t>
      </w:r>
      <w:r>
        <w:rPr>
          <w:color w:val="231F20"/>
          <w:spacing w:val="-5"/>
        </w:rPr>
        <w:t xml:space="preserve"> </w:t>
      </w:r>
      <w:r>
        <w:rPr>
          <w:color w:val="231F20"/>
        </w:rPr>
        <w:t>un</w:t>
      </w:r>
      <w:r>
        <w:rPr>
          <w:color w:val="231F20"/>
          <w:spacing w:val="-5"/>
        </w:rPr>
        <w:t xml:space="preserve"> </w:t>
      </w:r>
      <w:r>
        <w:rPr>
          <w:color w:val="231F20"/>
        </w:rPr>
        <w:t>lieu</w:t>
      </w:r>
      <w:r>
        <w:rPr>
          <w:color w:val="231F20"/>
          <w:spacing w:val="-5"/>
        </w:rPr>
        <w:t xml:space="preserve"> </w:t>
      </w:r>
      <w:r>
        <w:rPr>
          <w:color w:val="231F20"/>
        </w:rPr>
        <w:t>de lien, une véritable plateforme d’échange propre à susciter la curiosité du monde qui nous entoure. Chaque</w:t>
      </w:r>
      <w:r>
        <w:rPr>
          <w:color w:val="231F20"/>
          <w:spacing w:val="-19"/>
        </w:rPr>
        <w:t xml:space="preserve"> </w:t>
      </w:r>
      <w:r>
        <w:rPr>
          <w:color w:val="231F20"/>
        </w:rPr>
        <w:t>exposition temporaire donne lieu à une scénographie spécifique, intègre des dispositifs de médiation et d’animation, des outils</w:t>
      </w:r>
      <w:r>
        <w:rPr>
          <w:color w:val="231F20"/>
          <w:spacing w:val="-12"/>
        </w:rPr>
        <w:t xml:space="preserve"> </w:t>
      </w:r>
      <w:r>
        <w:rPr>
          <w:color w:val="231F20"/>
        </w:rPr>
        <w:t>d’interactivité…</w:t>
      </w:r>
      <w:r>
        <w:rPr>
          <w:color w:val="231F20"/>
          <w:spacing w:val="-12"/>
        </w:rPr>
        <w:t xml:space="preserve"> </w:t>
      </w:r>
      <w:r>
        <w:rPr>
          <w:color w:val="231F20"/>
        </w:rPr>
        <w:t>L’antarctique,</w:t>
      </w:r>
      <w:r>
        <w:rPr>
          <w:color w:val="231F20"/>
          <w:spacing w:val="-12"/>
        </w:rPr>
        <w:t xml:space="preserve"> </w:t>
      </w:r>
      <w:r>
        <w:rPr>
          <w:color w:val="231F20"/>
        </w:rPr>
        <w:t>la</w:t>
      </w:r>
      <w:r>
        <w:rPr>
          <w:color w:val="231F20"/>
          <w:spacing w:val="-12"/>
        </w:rPr>
        <w:t xml:space="preserve"> </w:t>
      </w:r>
      <w:r>
        <w:rPr>
          <w:color w:val="231F20"/>
        </w:rPr>
        <w:t>savane</w:t>
      </w:r>
      <w:r>
        <w:rPr>
          <w:color w:val="231F20"/>
          <w:spacing w:val="-12"/>
        </w:rPr>
        <w:t xml:space="preserve"> </w:t>
      </w:r>
      <w:r>
        <w:rPr>
          <w:color w:val="231F20"/>
        </w:rPr>
        <w:t>ou</w:t>
      </w:r>
      <w:r>
        <w:rPr>
          <w:color w:val="231F20"/>
          <w:spacing w:val="-12"/>
        </w:rPr>
        <w:t xml:space="preserve"> </w:t>
      </w:r>
      <w:r>
        <w:rPr>
          <w:color w:val="231F20"/>
        </w:rPr>
        <w:t>encore</w:t>
      </w:r>
      <w:r>
        <w:rPr>
          <w:color w:val="231F20"/>
          <w:spacing w:val="-12"/>
        </w:rPr>
        <w:t xml:space="preserve"> </w:t>
      </w:r>
      <w:r>
        <w:rPr>
          <w:color w:val="231F20"/>
        </w:rPr>
        <w:t>les méduses</w:t>
      </w:r>
      <w:r>
        <w:rPr>
          <w:color w:val="231F20"/>
          <w:spacing w:val="-17"/>
        </w:rPr>
        <w:t xml:space="preserve"> </w:t>
      </w:r>
      <w:r>
        <w:rPr>
          <w:color w:val="231F20"/>
        </w:rPr>
        <w:t>s’y</w:t>
      </w:r>
      <w:r>
        <w:rPr>
          <w:color w:val="231F20"/>
          <w:spacing w:val="-17"/>
        </w:rPr>
        <w:t xml:space="preserve"> </w:t>
      </w:r>
      <w:r>
        <w:rPr>
          <w:color w:val="231F20"/>
        </w:rPr>
        <w:t>succèdent.</w:t>
      </w:r>
    </w:p>
    <w:p w:rsidR="0060104F" w:rsidRDefault="00B021C2">
      <w:pPr>
        <w:pStyle w:val="Corpsdetexte"/>
        <w:spacing w:before="113"/>
        <w:ind w:left="117" w:right="114"/>
        <w:jc w:val="both"/>
      </w:pPr>
      <w:r>
        <w:pict>
          <v:shape id="_x0000_s1026" type="#_x0000_t202" style="position:absolute;left:0;text-align:left;margin-left:309pt;margin-top:92.3pt;width:215.45pt;height:74.9pt;z-index:1912;mso-position-horizontal-relative:page" fillcolor="#13afbe" stroked="f">
            <v:textbox inset="0,0,0,0">
              <w:txbxContent>
                <w:p w:rsidR="0060104F" w:rsidRDefault="00176B25">
                  <w:pPr>
                    <w:spacing w:before="178" w:line="180" w:lineRule="auto"/>
                    <w:ind w:left="228" w:right="226"/>
                    <w:jc w:val="center"/>
                    <w:rPr>
                      <w:i/>
                      <w:sz w:val="24"/>
                    </w:rPr>
                  </w:pPr>
                  <w:r>
                    <w:rPr>
                      <w:i/>
                      <w:color w:val="FFFFFF"/>
                      <w:sz w:val="24"/>
                    </w:rPr>
                    <w:t>Les collections du Muséum d’histoire naturelle du Havre rassemblent près de 300 000 objets qui occupent</w:t>
                  </w:r>
                </w:p>
                <w:p w:rsidR="0060104F" w:rsidRDefault="00176B25">
                  <w:pPr>
                    <w:spacing w:line="180" w:lineRule="auto"/>
                    <w:ind w:left="228" w:right="226"/>
                    <w:jc w:val="center"/>
                    <w:rPr>
                      <w:i/>
                      <w:sz w:val="24"/>
                    </w:rPr>
                  </w:pPr>
                  <w:r>
                    <w:rPr>
                      <w:i/>
                      <w:color w:val="FFFFFF"/>
                      <w:sz w:val="24"/>
                    </w:rPr>
                    <w:t>1 200 m</w:t>
                  </w:r>
                  <w:r>
                    <w:rPr>
                      <w:i/>
                      <w:color w:val="FFFFFF"/>
                      <w:position w:val="8"/>
                      <w:sz w:val="14"/>
                    </w:rPr>
                    <w:t xml:space="preserve">2 </w:t>
                  </w:r>
                  <w:r>
                    <w:rPr>
                      <w:i/>
                      <w:color w:val="FFFFFF"/>
                      <w:sz w:val="24"/>
                    </w:rPr>
                    <w:t>de réserves. Le Muséum reçoit en moyenne 5000 visiteurs par mois.</w:t>
                  </w:r>
                </w:p>
              </w:txbxContent>
            </v:textbox>
            <w10:wrap anchorx="page"/>
          </v:shape>
        </w:pict>
      </w:r>
      <w:r w:rsidR="00176B25">
        <w:rPr>
          <w:color w:val="231F20"/>
        </w:rPr>
        <w:t>Si le rôle du Muséum est de conserver, restaurer et enfin présenter au public  ses  collections,  la  documentation  des collections est un volet important du travail puisque l’acquisition de connaissances sur un objet permet de connaître sa valeur mais aussi de mieux le conserver et de mieux</w:t>
      </w:r>
      <w:r w:rsidR="00176B25">
        <w:rPr>
          <w:color w:val="231F20"/>
          <w:spacing w:val="-6"/>
        </w:rPr>
        <w:t xml:space="preserve"> </w:t>
      </w:r>
      <w:r w:rsidR="00176B25">
        <w:rPr>
          <w:color w:val="231F20"/>
        </w:rPr>
        <w:t>le</w:t>
      </w:r>
      <w:r w:rsidR="00176B25">
        <w:rPr>
          <w:color w:val="231F20"/>
          <w:spacing w:val="-6"/>
        </w:rPr>
        <w:t xml:space="preserve"> </w:t>
      </w:r>
      <w:r w:rsidR="00176B25">
        <w:rPr>
          <w:color w:val="231F20"/>
        </w:rPr>
        <w:t>diffuser.</w:t>
      </w:r>
      <w:r w:rsidR="00176B25">
        <w:rPr>
          <w:color w:val="231F20"/>
          <w:spacing w:val="-6"/>
        </w:rPr>
        <w:t xml:space="preserve"> </w:t>
      </w:r>
      <w:r w:rsidR="00176B25">
        <w:rPr>
          <w:color w:val="231F20"/>
          <w:spacing w:val="-3"/>
        </w:rPr>
        <w:t>C’est</w:t>
      </w:r>
      <w:r w:rsidR="00176B25">
        <w:rPr>
          <w:color w:val="231F20"/>
          <w:spacing w:val="-6"/>
        </w:rPr>
        <w:t xml:space="preserve"> </w:t>
      </w:r>
      <w:r w:rsidR="00176B25">
        <w:rPr>
          <w:color w:val="231F20"/>
        </w:rPr>
        <w:t>ce</w:t>
      </w:r>
      <w:r w:rsidR="00176B25">
        <w:rPr>
          <w:color w:val="231F20"/>
          <w:spacing w:val="-6"/>
        </w:rPr>
        <w:t xml:space="preserve"> </w:t>
      </w:r>
      <w:r w:rsidR="00176B25">
        <w:rPr>
          <w:color w:val="231F20"/>
        </w:rPr>
        <w:t>qui</w:t>
      </w:r>
      <w:r w:rsidR="00176B25">
        <w:rPr>
          <w:color w:val="231F20"/>
          <w:spacing w:val="-6"/>
        </w:rPr>
        <w:t xml:space="preserve"> </w:t>
      </w:r>
      <w:r w:rsidR="00176B25">
        <w:rPr>
          <w:color w:val="231F20"/>
        </w:rPr>
        <w:t>donne</w:t>
      </w:r>
      <w:r w:rsidR="00176B25">
        <w:rPr>
          <w:color w:val="231F20"/>
          <w:spacing w:val="-6"/>
        </w:rPr>
        <w:t xml:space="preserve"> </w:t>
      </w:r>
      <w:r w:rsidR="00176B25">
        <w:rPr>
          <w:color w:val="231F20"/>
        </w:rPr>
        <w:t>un</w:t>
      </w:r>
      <w:r w:rsidR="00176B25">
        <w:rPr>
          <w:color w:val="231F20"/>
          <w:spacing w:val="-6"/>
        </w:rPr>
        <w:t xml:space="preserve"> </w:t>
      </w:r>
      <w:r w:rsidR="00176B25">
        <w:rPr>
          <w:color w:val="231F20"/>
        </w:rPr>
        <w:t>sens</w:t>
      </w:r>
      <w:r w:rsidR="00176B25">
        <w:rPr>
          <w:color w:val="231F20"/>
          <w:spacing w:val="-6"/>
        </w:rPr>
        <w:t xml:space="preserve"> </w:t>
      </w:r>
      <w:r w:rsidR="00176B25">
        <w:rPr>
          <w:color w:val="231F20"/>
        </w:rPr>
        <w:t>aux</w:t>
      </w:r>
      <w:r w:rsidR="00176B25">
        <w:rPr>
          <w:color w:val="231F20"/>
          <w:spacing w:val="-6"/>
        </w:rPr>
        <w:t xml:space="preserve"> </w:t>
      </w:r>
      <w:r w:rsidR="00176B25">
        <w:rPr>
          <w:color w:val="231F20"/>
        </w:rPr>
        <w:t>collections par</w:t>
      </w:r>
      <w:r w:rsidR="00176B25">
        <w:rPr>
          <w:color w:val="231F20"/>
          <w:spacing w:val="-16"/>
        </w:rPr>
        <w:t xml:space="preserve"> </w:t>
      </w:r>
      <w:r w:rsidR="00176B25">
        <w:rPr>
          <w:color w:val="231F20"/>
        </w:rPr>
        <w:t>rapport</w:t>
      </w:r>
      <w:r w:rsidR="00176B25">
        <w:rPr>
          <w:color w:val="231F20"/>
          <w:spacing w:val="-16"/>
        </w:rPr>
        <w:t xml:space="preserve"> </w:t>
      </w:r>
      <w:r w:rsidR="00176B25">
        <w:rPr>
          <w:color w:val="231F20"/>
        </w:rPr>
        <w:t>à</w:t>
      </w:r>
      <w:r w:rsidR="00176B25">
        <w:rPr>
          <w:color w:val="231F20"/>
          <w:spacing w:val="-16"/>
        </w:rPr>
        <w:t xml:space="preserve"> </w:t>
      </w:r>
      <w:r w:rsidR="00176B25">
        <w:rPr>
          <w:color w:val="231F20"/>
        </w:rPr>
        <w:t>l’accumulation</w:t>
      </w:r>
      <w:r w:rsidR="00176B25">
        <w:rPr>
          <w:color w:val="231F20"/>
          <w:spacing w:val="-16"/>
        </w:rPr>
        <w:t xml:space="preserve"> </w:t>
      </w:r>
      <w:r w:rsidR="00176B25">
        <w:rPr>
          <w:color w:val="231F20"/>
        </w:rPr>
        <w:t>d’objets.</w:t>
      </w:r>
    </w:p>
    <w:p w:rsidR="0060104F" w:rsidRDefault="0060104F">
      <w:pPr>
        <w:jc w:val="both"/>
        <w:sectPr w:rsidR="0060104F">
          <w:type w:val="continuous"/>
          <w:pgSz w:w="11910" w:h="16840"/>
          <w:pgMar w:top="0" w:right="1300" w:bottom="280" w:left="1300" w:header="720" w:footer="720" w:gutter="0"/>
          <w:cols w:num="2" w:space="720" w:equalWidth="0">
            <w:col w:w="4427" w:space="335"/>
            <w:col w:w="4548"/>
          </w:cols>
        </w:sectPr>
      </w:pPr>
    </w:p>
    <w:p w:rsidR="0060104F" w:rsidRDefault="00176B25">
      <w:pPr>
        <w:pStyle w:val="Titre2"/>
        <w:spacing w:before="88" w:line="360" w:lineRule="exact"/>
        <w:ind w:left="107" w:right="0"/>
      </w:pPr>
      <w:bookmarkStart w:id="4" w:name="_TOC_250001"/>
      <w:r>
        <w:rPr>
          <w:color w:val="FFFFFF"/>
          <w:w w:val="95"/>
        </w:rPr>
        <w:lastRenderedPageBreak/>
        <w:t xml:space="preserve">INFORMATIONS </w:t>
      </w:r>
      <w:bookmarkEnd w:id="4"/>
      <w:r>
        <w:rPr>
          <w:color w:val="FFFFFF"/>
        </w:rPr>
        <w:t>PRATIQUES</w:t>
      </w:r>
    </w:p>
    <w:p w:rsidR="0060104F" w:rsidRDefault="00176B25">
      <w:pPr>
        <w:spacing w:before="310" w:line="180" w:lineRule="auto"/>
        <w:ind w:left="107"/>
        <w:rPr>
          <w:sz w:val="24"/>
        </w:rPr>
      </w:pPr>
      <w:r>
        <w:rPr>
          <w:color w:val="FFFFFF"/>
          <w:sz w:val="24"/>
        </w:rPr>
        <w:t xml:space="preserve">Retrouvez toute l’actualité du Muséum sur  </w:t>
      </w:r>
      <w:hyperlink r:id="rId77">
        <w:r>
          <w:rPr>
            <w:color w:val="FFFFFF"/>
            <w:sz w:val="24"/>
          </w:rPr>
          <w:t>www.museum-lehavre.fr</w:t>
        </w:r>
      </w:hyperlink>
    </w:p>
    <w:p w:rsidR="0060104F" w:rsidRDefault="00176B25">
      <w:pPr>
        <w:spacing w:before="40"/>
        <w:ind w:left="107"/>
        <w:rPr>
          <w:sz w:val="18"/>
        </w:rPr>
      </w:pPr>
      <w:r>
        <w:rPr>
          <w:color w:val="FFFFFF"/>
          <w:sz w:val="24"/>
        </w:rPr>
        <w:t xml:space="preserve">Suivez nous sur les réseaux sociaux </w:t>
      </w:r>
      <w:r>
        <w:rPr>
          <w:color w:val="FFFFFF"/>
          <w:sz w:val="18"/>
        </w:rPr>
        <w:t>!</w:t>
      </w:r>
    </w:p>
    <w:p w:rsidR="0060104F" w:rsidRDefault="00176B25">
      <w:pPr>
        <w:pStyle w:val="Corpsdetexte"/>
        <w:spacing w:before="9"/>
        <w:rPr>
          <w:sz w:val="22"/>
        </w:rPr>
      </w:pPr>
      <w:r>
        <w:rPr>
          <w:noProof/>
          <w:lang w:val="fr-FR" w:eastAsia="fr-FR"/>
        </w:rPr>
        <w:drawing>
          <wp:anchor distT="0" distB="0" distL="0" distR="0" simplePos="0" relativeHeight="1936" behindDoc="0" locked="0" layoutInCell="1" allowOverlap="1">
            <wp:simplePos x="0" y="0"/>
            <wp:positionH relativeFrom="page">
              <wp:posOffset>1007999</wp:posOffset>
            </wp:positionH>
            <wp:positionV relativeFrom="paragraph">
              <wp:posOffset>201194</wp:posOffset>
            </wp:positionV>
            <wp:extent cx="307373" cy="364617"/>
            <wp:effectExtent l="0" t="0" r="0" b="0"/>
            <wp:wrapTopAndBottom/>
            <wp:docPr id="5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jpeg"/>
                    <pic:cNvPicPr/>
                  </pic:nvPicPr>
                  <pic:blipFill>
                    <a:blip r:embed="rId78" cstate="print"/>
                    <a:stretch>
                      <a:fillRect/>
                    </a:stretch>
                  </pic:blipFill>
                  <pic:spPr>
                    <a:xfrm>
                      <a:off x="0" y="0"/>
                      <a:ext cx="307373" cy="364617"/>
                    </a:xfrm>
                    <a:prstGeom prst="rect">
                      <a:avLst/>
                    </a:prstGeom>
                  </pic:spPr>
                </pic:pic>
              </a:graphicData>
            </a:graphic>
          </wp:anchor>
        </w:drawing>
      </w:r>
      <w:r>
        <w:rPr>
          <w:noProof/>
          <w:lang w:val="fr-FR" w:eastAsia="fr-FR"/>
        </w:rPr>
        <w:drawing>
          <wp:anchor distT="0" distB="0" distL="0" distR="0" simplePos="0" relativeHeight="1960" behindDoc="0" locked="0" layoutInCell="1" allowOverlap="1">
            <wp:simplePos x="0" y="0"/>
            <wp:positionH relativeFrom="page">
              <wp:posOffset>1368005</wp:posOffset>
            </wp:positionH>
            <wp:positionV relativeFrom="paragraph">
              <wp:posOffset>448238</wp:posOffset>
            </wp:positionV>
            <wp:extent cx="305108" cy="370903"/>
            <wp:effectExtent l="0" t="0" r="0" b="0"/>
            <wp:wrapTopAndBottom/>
            <wp:docPr id="5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jpeg"/>
                    <pic:cNvPicPr/>
                  </pic:nvPicPr>
                  <pic:blipFill>
                    <a:blip r:embed="rId79" cstate="print"/>
                    <a:stretch>
                      <a:fillRect/>
                    </a:stretch>
                  </pic:blipFill>
                  <pic:spPr>
                    <a:xfrm>
                      <a:off x="0" y="0"/>
                      <a:ext cx="305108" cy="370903"/>
                    </a:xfrm>
                    <a:prstGeom prst="rect">
                      <a:avLst/>
                    </a:prstGeom>
                  </pic:spPr>
                </pic:pic>
              </a:graphicData>
            </a:graphic>
          </wp:anchor>
        </w:drawing>
      </w:r>
    </w:p>
    <w:p w:rsidR="0060104F" w:rsidRDefault="0060104F">
      <w:pPr>
        <w:pStyle w:val="Corpsdetexte"/>
        <w:spacing w:before="4"/>
        <w:rPr>
          <w:sz w:val="19"/>
        </w:rPr>
      </w:pPr>
    </w:p>
    <w:p w:rsidR="0060104F" w:rsidRDefault="00176B25">
      <w:pPr>
        <w:ind w:left="107"/>
        <w:rPr>
          <w:sz w:val="27"/>
        </w:rPr>
      </w:pPr>
      <w:r>
        <w:rPr>
          <w:color w:val="EC008C"/>
          <w:sz w:val="27"/>
        </w:rPr>
        <w:t>HORAIRES</w:t>
      </w:r>
    </w:p>
    <w:p w:rsidR="0060104F" w:rsidRDefault="0060104F">
      <w:pPr>
        <w:pStyle w:val="Corpsdetexte"/>
        <w:spacing w:before="2"/>
        <w:rPr>
          <w:sz w:val="26"/>
        </w:rPr>
      </w:pPr>
    </w:p>
    <w:p w:rsidR="0060104F" w:rsidRDefault="00176B25">
      <w:pPr>
        <w:spacing w:line="276" w:lineRule="exact"/>
        <w:ind w:left="107" w:right="1389"/>
        <w:rPr>
          <w:sz w:val="24"/>
        </w:rPr>
      </w:pPr>
      <w:r>
        <w:rPr>
          <w:color w:val="FFFFFF"/>
          <w:w w:val="105"/>
          <w:sz w:val="24"/>
        </w:rPr>
        <w:t>Du mardi au dimanche De 10h à 12h</w:t>
      </w:r>
    </w:p>
    <w:p w:rsidR="0060104F" w:rsidRDefault="00176B25">
      <w:pPr>
        <w:spacing w:line="286" w:lineRule="exact"/>
        <w:ind w:left="107"/>
        <w:rPr>
          <w:sz w:val="24"/>
        </w:rPr>
      </w:pPr>
      <w:r>
        <w:rPr>
          <w:color w:val="FFFFFF"/>
          <w:w w:val="105"/>
          <w:sz w:val="24"/>
        </w:rPr>
        <w:t>De 14h à 18h</w:t>
      </w:r>
    </w:p>
    <w:p w:rsidR="0060104F" w:rsidRDefault="0060104F">
      <w:pPr>
        <w:pStyle w:val="Corpsdetexte"/>
        <w:rPr>
          <w:sz w:val="26"/>
        </w:rPr>
      </w:pPr>
    </w:p>
    <w:p w:rsidR="0060104F" w:rsidRDefault="00176B25">
      <w:pPr>
        <w:spacing w:line="180" w:lineRule="auto"/>
        <w:ind w:left="107"/>
        <w:rPr>
          <w:sz w:val="24"/>
        </w:rPr>
      </w:pPr>
      <w:r>
        <w:rPr>
          <w:color w:val="FFFFFF"/>
          <w:w w:val="105"/>
          <w:sz w:val="24"/>
        </w:rPr>
        <w:t>Fermetures hebdomadaires : le jeudi matin et le lundi</w:t>
      </w:r>
    </w:p>
    <w:p w:rsidR="0060104F" w:rsidRDefault="00176B25">
      <w:pPr>
        <w:spacing w:before="57" w:line="180" w:lineRule="auto"/>
        <w:ind w:left="107"/>
        <w:rPr>
          <w:sz w:val="24"/>
        </w:rPr>
      </w:pPr>
      <w:r>
        <w:rPr>
          <w:color w:val="FFFFFF"/>
          <w:sz w:val="24"/>
        </w:rPr>
        <w:t>Jours fériés : 14 juillet, 11 novembre, 25 décembre et 1</w:t>
      </w:r>
      <w:r>
        <w:rPr>
          <w:color w:val="FFFFFF"/>
          <w:position w:val="8"/>
          <w:sz w:val="14"/>
        </w:rPr>
        <w:t xml:space="preserve">er </w:t>
      </w:r>
      <w:r>
        <w:rPr>
          <w:color w:val="FFFFFF"/>
          <w:sz w:val="24"/>
        </w:rPr>
        <w:t>janvier</w:t>
      </w:r>
    </w:p>
    <w:p w:rsidR="0060104F" w:rsidRDefault="00176B25">
      <w:pPr>
        <w:pStyle w:val="Titre2"/>
        <w:spacing w:before="95"/>
        <w:ind w:left="0" w:right="105"/>
        <w:jc w:val="right"/>
      </w:pPr>
      <w:bookmarkStart w:id="5" w:name="_TOC_250000"/>
      <w:r>
        <w:rPr>
          <w:b w:val="0"/>
        </w:rPr>
        <w:br w:type="column"/>
      </w:r>
      <w:r>
        <w:rPr>
          <w:color w:val="FFFFFF"/>
          <w:spacing w:val="-4"/>
          <w:w w:val="95"/>
        </w:rPr>
        <w:t>CONTACTS</w:t>
      </w:r>
      <w:r>
        <w:rPr>
          <w:color w:val="FFFFFF"/>
          <w:spacing w:val="72"/>
          <w:w w:val="95"/>
        </w:rPr>
        <w:t xml:space="preserve"> </w:t>
      </w:r>
      <w:bookmarkEnd w:id="5"/>
      <w:r>
        <w:rPr>
          <w:color w:val="FFFFFF"/>
          <w:w w:val="95"/>
        </w:rPr>
        <w:t>PRESSE</w:t>
      </w:r>
    </w:p>
    <w:p w:rsidR="0060104F" w:rsidRDefault="0060104F">
      <w:pPr>
        <w:pStyle w:val="Corpsdetexte"/>
        <w:spacing w:before="9"/>
        <w:rPr>
          <w:rFonts w:ascii="Arial"/>
          <w:b/>
          <w:sz w:val="36"/>
        </w:rPr>
      </w:pPr>
    </w:p>
    <w:p w:rsidR="0060104F" w:rsidRDefault="00176B25">
      <w:pPr>
        <w:ind w:right="105"/>
        <w:jc w:val="right"/>
        <w:rPr>
          <w:sz w:val="27"/>
        </w:rPr>
      </w:pPr>
      <w:r>
        <w:rPr>
          <w:color w:val="EC008C"/>
          <w:sz w:val="27"/>
        </w:rPr>
        <w:t>PRESSE</w:t>
      </w:r>
      <w:r>
        <w:rPr>
          <w:color w:val="EC008C"/>
          <w:spacing w:val="60"/>
          <w:sz w:val="27"/>
        </w:rPr>
        <w:t xml:space="preserve"> </w:t>
      </w:r>
      <w:r>
        <w:rPr>
          <w:color w:val="EC008C"/>
          <w:spacing w:val="-3"/>
          <w:sz w:val="27"/>
        </w:rPr>
        <w:t>NATIONALE</w:t>
      </w:r>
    </w:p>
    <w:p w:rsidR="0060104F" w:rsidRDefault="0060104F">
      <w:pPr>
        <w:pStyle w:val="Corpsdetexte"/>
        <w:spacing w:before="11"/>
        <w:rPr>
          <w:sz w:val="23"/>
        </w:rPr>
      </w:pPr>
    </w:p>
    <w:p w:rsidR="0060104F" w:rsidRDefault="00176B25">
      <w:pPr>
        <w:spacing w:line="285" w:lineRule="exact"/>
        <w:ind w:right="105"/>
        <w:jc w:val="right"/>
        <w:rPr>
          <w:sz w:val="24"/>
        </w:rPr>
      </w:pPr>
      <w:r>
        <w:rPr>
          <w:color w:val="FFFFFF"/>
          <w:sz w:val="24"/>
        </w:rPr>
        <w:t>ALAMBRET COMMUNICATION</w:t>
      </w:r>
    </w:p>
    <w:p w:rsidR="0060104F" w:rsidRDefault="00176B25">
      <w:pPr>
        <w:spacing w:before="5" w:line="225" w:lineRule="auto"/>
        <w:ind w:left="1634" w:right="105" w:firstLine="497"/>
        <w:jc w:val="right"/>
        <w:rPr>
          <w:sz w:val="24"/>
        </w:rPr>
      </w:pPr>
      <w:r>
        <w:rPr>
          <w:color w:val="FFFFFF"/>
          <w:sz w:val="24"/>
        </w:rPr>
        <w:t>Sabine Vergez</w:t>
      </w:r>
      <w:r>
        <w:rPr>
          <w:color w:val="FFFFFF"/>
          <w:w w:val="109"/>
          <w:sz w:val="24"/>
        </w:rPr>
        <w:t xml:space="preserve"> </w:t>
      </w:r>
      <w:r>
        <w:rPr>
          <w:color w:val="FFFFFF"/>
          <w:sz w:val="24"/>
        </w:rPr>
        <w:t>Attachée de presse 01 48 87 70 77</w:t>
      </w:r>
    </w:p>
    <w:p w:rsidR="0060104F" w:rsidRDefault="00B021C2">
      <w:pPr>
        <w:spacing w:before="27"/>
        <w:ind w:right="105"/>
        <w:jc w:val="right"/>
        <w:rPr>
          <w:sz w:val="24"/>
        </w:rPr>
      </w:pPr>
      <w:hyperlink r:id="rId80">
        <w:r w:rsidR="00176B25">
          <w:rPr>
            <w:color w:val="FFFFFF"/>
            <w:sz w:val="24"/>
          </w:rPr>
          <w:t>sabine@alambret.com</w:t>
        </w:r>
      </w:hyperlink>
    </w:p>
    <w:p w:rsidR="0060104F" w:rsidRDefault="0060104F">
      <w:pPr>
        <w:pStyle w:val="Corpsdetexte"/>
        <w:rPr>
          <w:sz w:val="24"/>
        </w:rPr>
      </w:pPr>
    </w:p>
    <w:p w:rsidR="0060104F" w:rsidRDefault="0060104F">
      <w:pPr>
        <w:pStyle w:val="Corpsdetexte"/>
        <w:rPr>
          <w:sz w:val="24"/>
        </w:rPr>
      </w:pPr>
    </w:p>
    <w:p w:rsidR="0060104F" w:rsidRDefault="0060104F">
      <w:pPr>
        <w:pStyle w:val="Corpsdetexte"/>
        <w:spacing w:before="9"/>
        <w:rPr>
          <w:sz w:val="24"/>
        </w:rPr>
      </w:pPr>
    </w:p>
    <w:p w:rsidR="0060104F" w:rsidRDefault="00176B25">
      <w:pPr>
        <w:ind w:right="105"/>
        <w:jc w:val="right"/>
        <w:rPr>
          <w:sz w:val="27"/>
        </w:rPr>
      </w:pPr>
      <w:r>
        <w:rPr>
          <w:color w:val="EC008C"/>
          <w:sz w:val="27"/>
        </w:rPr>
        <w:t>PRESSE REGIONALE</w:t>
      </w:r>
    </w:p>
    <w:p w:rsidR="0060104F" w:rsidRDefault="0060104F">
      <w:pPr>
        <w:pStyle w:val="Corpsdetexte"/>
        <w:spacing w:before="11"/>
        <w:rPr>
          <w:sz w:val="23"/>
        </w:rPr>
      </w:pPr>
    </w:p>
    <w:p w:rsidR="0060104F" w:rsidRDefault="00176B25">
      <w:pPr>
        <w:spacing w:line="285" w:lineRule="exact"/>
        <w:ind w:right="105"/>
        <w:jc w:val="right"/>
        <w:rPr>
          <w:sz w:val="24"/>
        </w:rPr>
      </w:pPr>
      <w:r>
        <w:rPr>
          <w:color w:val="FFFFFF"/>
          <w:w w:val="105"/>
          <w:sz w:val="24"/>
        </w:rPr>
        <w:t>VILLE DU HAVRE</w:t>
      </w:r>
    </w:p>
    <w:p w:rsidR="0060104F" w:rsidRDefault="00176B25">
      <w:pPr>
        <w:spacing w:before="5" w:line="225" w:lineRule="auto"/>
        <w:ind w:left="1634" w:right="105" w:firstLine="451"/>
        <w:jc w:val="right"/>
        <w:rPr>
          <w:sz w:val="24"/>
        </w:rPr>
      </w:pPr>
      <w:r>
        <w:rPr>
          <w:color w:val="FFFFFF"/>
          <w:sz w:val="24"/>
        </w:rPr>
        <w:t>Claire Boucher</w:t>
      </w:r>
      <w:r>
        <w:rPr>
          <w:color w:val="FFFFFF"/>
          <w:w w:val="102"/>
          <w:sz w:val="24"/>
        </w:rPr>
        <w:t xml:space="preserve"> </w:t>
      </w:r>
      <w:r>
        <w:rPr>
          <w:color w:val="FFFFFF"/>
          <w:sz w:val="24"/>
        </w:rPr>
        <w:t>Attachée de presse 02 35 19 49 11</w:t>
      </w:r>
    </w:p>
    <w:p w:rsidR="0060104F" w:rsidRDefault="00B021C2">
      <w:pPr>
        <w:spacing w:before="27"/>
        <w:ind w:right="105"/>
        <w:jc w:val="right"/>
        <w:rPr>
          <w:sz w:val="23"/>
        </w:rPr>
      </w:pPr>
      <w:hyperlink r:id="rId81">
        <w:r w:rsidR="00176B25">
          <w:rPr>
            <w:color w:val="FFFFFF"/>
            <w:w w:val="95"/>
            <w:sz w:val="24"/>
          </w:rPr>
          <w:t>claire.boucher@lehavre.f</w:t>
        </w:r>
        <w:r w:rsidR="00176B25">
          <w:rPr>
            <w:color w:val="FFFFFF"/>
            <w:w w:val="95"/>
            <w:sz w:val="23"/>
          </w:rPr>
          <w:t>r</w:t>
        </w:r>
      </w:hyperlink>
    </w:p>
    <w:p w:rsidR="0060104F" w:rsidRDefault="0060104F">
      <w:pPr>
        <w:jc w:val="right"/>
        <w:rPr>
          <w:sz w:val="23"/>
        </w:rPr>
        <w:sectPr w:rsidR="0060104F">
          <w:footerReference w:type="default" r:id="rId82"/>
          <w:pgSz w:w="11910" w:h="16840"/>
          <w:pgMar w:top="1420" w:right="1480" w:bottom="0" w:left="1480" w:header="0" w:footer="0" w:gutter="0"/>
          <w:cols w:num="2" w:space="720" w:equalWidth="0">
            <w:col w:w="4077" w:space="1226"/>
            <w:col w:w="3647"/>
          </w:cols>
        </w:sectPr>
      </w:pPr>
    </w:p>
    <w:p w:rsidR="0060104F" w:rsidRDefault="0060104F">
      <w:pPr>
        <w:pStyle w:val="Corpsdetexte"/>
        <w:spacing w:before="4"/>
        <w:rPr>
          <w:sz w:val="24"/>
        </w:rPr>
      </w:pPr>
    </w:p>
    <w:p w:rsidR="0060104F" w:rsidRDefault="00176B25">
      <w:pPr>
        <w:spacing w:before="58"/>
        <w:ind w:left="107"/>
        <w:jc w:val="both"/>
        <w:rPr>
          <w:sz w:val="27"/>
        </w:rPr>
      </w:pPr>
      <w:r>
        <w:rPr>
          <w:color w:val="EC008C"/>
          <w:w w:val="105"/>
          <w:sz w:val="27"/>
        </w:rPr>
        <w:t>TARIFS</w:t>
      </w:r>
    </w:p>
    <w:p w:rsidR="0060104F" w:rsidRDefault="0060104F">
      <w:pPr>
        <w:pStyle w:val="Corpsdetexte"/>
        <w:spacing w:before="8"/>
        <w:rPr>
          <w:sz w:val="20"/>
        </w:rPr>
      </w:pPr>
    </w:p>
    <w:p w:rsidR="0060104F" w:rsidRDefault="00176B25">
      <w:pPr>
        <w:spacing w:line="285" w:lineRule="exact"/>
        <w:ind w:left="107"/>
        <w:jc w:val="both"/>
        <w:rPr>
          <w:sz w:val="24"/>
        </w:rPr>
      </w:pPr>
      <w:r>
        <w:rPr>
          <w:color w:val="FFFFFF"/>
          <w:sz w:val="24"/>
        </w:rPr>
        <w:t>5€ plein tarif / 3€ tarif réduit</w:t>
      </w:r>
    </w:p>
    <w:p w:rsidR="0060104F" w:rsidRDefault="00176B25">
      <w:pPr>
        <w:spacing w:before="5" w:line="225" w:lineRule="auto"/>
        <w:ind w:left="107" w:right="1324"/>
        <w:rPr>
          <w:sz w:val="24"/>
        </w:rPr>
      </w:pPr>
      <w:r>
        <w:rPr>
          <w:color w:val="FFFFFF"/>
          <w:w w:val="105"/>
          <w:sz w:val="24"/>
        </w:rPr>
        <w:t>Gratuit</w:t>
      </w:r>
      <w:r>
        <w:rPr>
          <w:color w:val="FFFFFF"/>
          <w:spacing w:val="-20"/>
          <w:w w:val="105"/>
          <w:sz w:val="24"/>
        </w:rPr>
        <w:t xml:space="preserve"> </w:t>
      </w:r>
      <w:r>
        <w:rPr>
          <w:color w:val="FFFFFF"/>
          <w:w w:val="105"/>
          <w:sz w:val="24"/>
        </w:rPr>
        <w:t>pour</w:t>
      </w:r>
      <w:r>
        <w:rPr>
          <w:color w:val="FFFFFF"/>
          <w:spacing w:val="-20"/>
          <w:w w:val="105"/>
          <w:sz w:val="24"/>
        </w:rPr>
        <w:t xml:space="preserve"> </w:t>
      </w:r>
      <w:r>
        <w:rPr>
          <w:color w:val="FFFFFF"/>
          <w:w w:val="105"/>
          <w:sz w:val="24"/>
        </w:rPr>
        <w:t>les</w:t>
      </w:r>
      <w:r>
        <w:rPr>
          <w:color w:val="FFFFFF"/>
          <w:spacing w:val="-20"/>
          <w:w w:val="105"/>
          <w:sz w:val="24"/>
        </w:rPr>
        <w:t xml:space="preserve"> </w:t>
      </w:r>
      <w:r>
        <w:rPr>
          <w:color w:val="FFFFFF"/>
          <w:w w:val="105"/>
          <w:sz w:val="24"/>
        </w:rPr>
        <w:t>moins</w:t>
      </w:r>
      <w:r>
        <w:rPr>
          <w:color w:val="FFFFFF"/>
          <w:spacing w:val="-20"/>
          <w:w w:val="105"/>
          <w:sz w:val="24"/>
        </w:rPr>
        <w:t xml:space="preserve"> </w:t>
      </w:r>
      <w:r>
        <w:rPr>
          <w:color w:val="FFFFFF"/>
          <w:w w:val="105"/>
          <w:sz w:val="24"/>
        </w:rPr>
        <w:t>de</w:t>
      </w:r>
      <w:r>
        <w:rPr>
          <w:color w:val="FFFFFF"/>
          <w:spacing w:val="-20"/>
          <w:w w:val="105"/>
          <w:sz w:val="24"/>
        </w:rPr>
        <w:t xml:space="preserve"> </w:t>
      </w:r>
      <w:r>
        <w:rPr>
          <w:color w:val="FFFFFF"/>
          <w:w w:val="105"/>
          <w:sz w:val="24"/>
        </w:rPr>
        <w:t>26</w:t>
      </w:r>
      <w:r>
        <w:rPr>
          <w:color w:val="FFFFFF"/>
          <w:spacing w:val="-20"/>
          <w:w w:val="105"/>
          <w:sz w:val="24"/>
        </w:rPr>
        <w:t xml:space="preserve"> </w:t>
      </w:r>
      <w:r>
        <w:rPr>
          <w:color w:val="FFFFFF"/>
          <w:w w:val="105"/>
          <w:sz w:val="24"/>
        </w:rPr>
        <w:t>ans</w:t>
      </w:r>
      <w:r>
        <w:rPr>
          <w:color w:val="FFFFFF"/>
          <w:spacing w:val="-20"/>
          <w:w w:val="105"/>
          <w:sz w:val="24"/>
        </w:rPr>
        <w:t xml:space="preserve"> </w:t>
      </w:r>
      <w:r>
        <w:rPr>
          <w:color w:val="FFFFFF"/>
          <w:w w:val="105"/>
          <w:sz w:val="24"/>
        </w:rPr>
        <w:t>et</w:t>
      </w:r>
      <w:r>
        <w:rPr>
          <w:color w:val="FFFFFF"/>
          <w:spacing w:val="-20"/>
          <w:w w:val="105"/>
          <w:sz w:val="24"/>
        </w:rPr>
        <w:t xml:space="preserve"> </w:t>
      </w:r>
      <w:r>
        <w:rPr>
          <w:color w:val="FFFFFF"/>
          <w:w w:val="105"/>
          <w:sz w:val="24"/>
        </w:rPr>
        <w:t>le</w:t>
      </w:r>
      <w:r>
        <w:rPr>
          <w:color w:val="FFFFFF"/>
          <w:spacing w:val="-20"/>
          <w:w w:val="105"/>
          <w:sz w:val="24"/>
        </w:rPr>
        <w:t xml:space="preserve"> </w:t>
      </w:r>
      <w:r>
        <w:rPr>
          <w:color w:val="FFFFFF"/>
          <w:w w:val="105"/>
          <w:sz w:val="24"/>
        </w:rPr>
        <w:t>premier</w:t>
      </w:r>
      <w:r>
        <w:rPr>
          <w:color w:val="FFFFFF"/>
          <w:spacing w:val="-20"/>
          <w:w w:val="105"/>
          <w:sz w:val="24"/>
        </w:rPr>
        <w:t xml:space="preserve"> </w:t>
      </w:r>
      <w:r>
        <w:rPr>
          <w:color w:val="FFFFFF"/>
          <w:w w:val="105"/>
          <w:sz w:val="24"/>
        </w:rPr>
        <w:t>samedi</w:t>
      </w:r>
      <w:r>
        <w:rPr>
          <w:color w:val="FFFFFF"/>
          <w:spacing w:val="-20"/>
          <w:w w:val="105"/>
          <w:sz w:val="24"/>
        </w:rPr>
        <w:t xml:space="preserve"> </w:t>
      </w:r>
      <w:r>
        <w:rPr>
          <w:color w:val="FFFFFF"/>
          <w:w w:val="105"/>
          <w:sz w:val="24"/>
        </w:rPr>
        <w:t>de</w:t>
      </w:r>
      <w:r>
        <w:rPr>
          <w:color w:val="FFFFFF"/>
          <w:spacing w:val="-20"/>
          <w:w w:val="105"/>
          <w:sz w:val="24"/>
        </w:rPr>
        <w:t xml:space="preserve"> </w:t>
      </w:r>
      <w:r>
        <w:rPr>
          <w:color w:val="FFFFFF"/>
          <w:w w:val="105"/>
          <w:sz w:val="24"/>
        </w:rPr>
        <w:t>chaque</w:t>
      </w:r>
      <w:r>
        <w:rPr>
          <w:color w:val="FFFFFF"/>
          <w:spacing w:val="-20"/>
          <w:w w:val="105"/>
          <w:sz w:val="24"/>
        </w:rPr>
        <w:t xml:space="preserve"> </w:t>
      </w:r>
      <w:r>
        <w:rPr>
          <w:color w:val="FFFFFF"/>
          <w:w w:val="105"/>
          <w:sz w:val="24"/>
        </w:rPr>
        <w:t>mois. Visite</w:t>
      </w:r>
      <w:r>
        <w:rPr>
          <w:color w:val="FFFFFF"/>
          <w:spacing w:val="-28"/>
          <w:w w:val="105"/>
          <w:sz w:val="24"/>
        </w:rPr>
        <w:t xml:space="preserve"> </w:t>
      </w:r>
      <w:r>
        <w:rPr>
          <w:color w:val="FFFFFF"/>
          <w:w w:val="105"/>
          <w:sz w:val="24"/>
        </w:rPr>
        <w:t>commentée</w:t>
      </w:r>
      <w:r>
        <w:rPr>
          <w:color w:val="FFFFFF"/>
          <w:spacing w:val="-28"/>
          <w:w w:val="105"/>
          <w:sz w:val="24"/>
        </w:rPr>
        <w:t xml:space="preserve"> </w:t>
      </w:r>
      <w:r>
        <w:rPr>
          <w:color w:val="FFFFFF"/>
          <w:w w:val="105"/>
          <w:sz w:val="24"/>
        </w:rPr>
        <w:t>du</w:t>
      </w:r>
      <w:r>
        <w:rPr>
          <w:color w:val="FFFFFF"/>
          <w:spacing w:val="-28"/>
          <w:w w:val="105"/>
          <w:sz w:val="24"/>
        </w:rPr>
        <w:t xml:space="preserve"> </w:t>
      </w:r>
      <w:r>
        <w:rPr>
          <w:color w:val="FFFFFF"/>
          <w:w w:val="105"/>
          <w:sz w:val="24"/>
        </w:rPr>
        <w:t>samedi</w:t>
      </w:r>
      <w:r>
        <w:rPr>
          <w:color w:val="FFFFFF"/>
          <w:spacing w:val="-28"/>
          <w:w w:val="105"/>
          <w:sz w:val="24"/>
        </w:rPr>
        <w:t xml:space="preserve"> </w:t>
      </w:r>
      <w:r>
        <w:rPr>
          <w:color w:val="FFFFFF"/>
          <w:w w:val="105"/>
          <w:sz w:val="24"/>
        </w:rPr>
        <w:t>:</w:t>
      </w:r>
      <w:r>
        <w:rPr>
          <w:color w:val="FFFFFF"/>
          <w:spacing w:val="-28"/>
          <w:w w:val="105"/>
          <w:sz w:val="24"/>
        </w:rPr>
        <w:t xml:space="preserve"> </w:t>
      </w:r>
      <w:r>
        <w:rPr>
          <w:color w:val="FFFFFF"/>
          <w:w w:val="105"/>
          <w:sz w:val="24"/>
        </w:rPr>
        <w:t>gratuit</w:t>
      </w:r>
    </w:p>
    <w:p w:rsidR="0060104F" w:rsidRDefault="0060104F">
      <w:pPr>
        <w:pStyle w:val="Corpsdetexte"/>
        <w:spacing w:before="8"/>
        <w:rPr>
          <w:sz w:val="21"/>
        </w:rPr>
      </w:pPr>
    </w:p>
    <w:p w:rsidR="0060104F" w:rsidRDefault="00176B25">
      <w:pPr>
        <w:ind w:left="107"/>
        <w:jc w:val="both"/>
        <w:rPr>
          <w:sz w:val="24"/>
        </w:rPr>
      </w:pPr>
      <w:r>
        <w:rPr>
          <w:color w:val="FFFFFF"/>
          <w:sz w:val="24"/>
        </w:rPr>
        <w:t>Le Pass 3 jours Un Été au Havre 2017 donne accès à l’exposition.</w:t>
      </w:r>
    </w:p>
    <w:p w:rsidR="0060104F" w:rsidRDefault="0060104F">
      <w:pPr>
        <w:pStyle w:val="Corpsdetexte"/>
        <w:rPr>
          <w:sz w:val="26"/>
        </w:rPr>
      </w:pPr>
    </w:p>
    <w:p w:rsidR="0060104F" w:rsidRDefault="00176B25">
      <w:pPr>
        <w:pStyle w:val="Corpsdetexte"/>
        <w:ind w:left="107" w:right="104"/>
        <w:jc w:val="both"/>
      </w:pPr>
      <w:r>
        <w:rPr>
          <w:color w:val="FFFFFF"/>
        </w:rPr>
        <w:t>Valable</w:t>
      </w:r>
      <w:r>
        <w:rPr>
          <w:color w:val="FFFFFF"/>
          <w:spacing w:val="-2"/>
        </w:rPr>
        <w:t xml:space="preserve"> </w:t>
      </w:r>
      <w:r>
        <w:rPr>
          <w:color w:val="FFFFFF"/>
        </w:rPr>
        <w:t>3</w:t>
      </w:r>
      <w:r>
        <w:rPr>
          <w:color w:val="FFFFFF"/>
          <w:spacing w:val="-2"/>
        </w:rPr>
        <w:t xml:space="preserve"> </w:t>
      </w:r>
      <w:r>
        <w:rPr>
          <w:color w:val="FFFFFF"/>
        </w:rPr>
        <w:t>jours,</w:t>
      </w:r>
      <w:r>
        <w:rPr>
          <w:color w:val="FFFFFF"/>
          <w:spacing w:val="-2"/>
        </w:rPr>
        <w:t xml:space="preserve"> </w:t>
      </w:r>
      <w:r>
        <w:rPr>
          <w:color w:val="FFFFFF"/>
        </w:rPr>
        <w:t>activé</w:t>
      </w:r>
      <w:r>
        <w:rPr>
          <w:color w:val="FFFFFF"/>
          <w:spacing w:val="-2"/>
        </w:rPr>
        <w:t xml:space="preserve"> </w:t>
      </w:r>
      <w:r>
        <w:rPr>
          <w:color w:val="FFFFFF"/>
        </w:rPr>
        <w:t>à</w:t>
      </w:r>
      <w:r>
        <w:rPr>
          <w:color w:val="FFFFFF"/>
          <w:spacing w:val="-2"/>
        </w:rPr>
        <w:t xml:space="preserve"> </w:t>
      </w:r>
      <w:r>
        <w:rPr>
          <w:color w:val="FFFFFF"/>
        </w:rPr>
        <w:t>la</w:t>
      </w:r>
      <w:r>
        <w:rPr>
          <w:color w:val="FFFFFF"/>
          <w:spacing w:val="-2"/>
        </w:rPr>
        <w:t xml:space="preserve"> </w:t>
      </w:r>
      <w:r>
        <w:rPr>
          <w:color w:val="FFFFFF"/>
        </w:rPr>
        <w:t>date</w:t>
      </w:r>
      <w:r>
        <w:rPr>
          <w:color w:val="FFFFFF"/>
          <w:spacing w:val="-2"/>
        </w:rPr>
        <w:t xml:space="preserve"> </w:t>
      </w:r>
      <w:r>
        <w:rPr>
          <w:color w:val="FFFFFF"/>
        </w:rPr>
        <w:t>de</w:t>
      </w:r>
      <w:r>
        <w:rPr>
          <w:color w:val="FFFFFF"/>
          <w:spacing w:val="-2"/>
        </w:rPr>
        <w:t xml:space="preserve"> </w:t>
      </w:r>
      <w:r>
        <w:rPr>
          <w:color w:val="FFFFFF"/>
        </w:rPr>
        <w:t>vente,</w:t>
      </w:r>
      <w:r>
        <w:rPr>
          <w:color w:val="FFFFFF"/>
          <w:spacing w:val="-2"/>
        </w:rPr>
        <w:t xml:space="preserve"> </w:t>
      </w:r>
      <w:r>
        <w:rPr>
          <w:color w:val="FFFFFF"/>
        </w:rPr>
        <w:t>sur</w:t>
      </w:r>
      <w:r>
        <w:rPr>
          <w:color w:val="FFFFFF"/>
          <w:spacing w:val="-2"/>
        </w:rPr>
        <w:t xml:space="preserve"> </w:t>
      </w:r>
      <w:r>
        <w:rPr>
          <w:color w:val="FFFFFF"/>
        </w:rPr>
        <w:t>la</w:t>
      </w:r>
      <w:r>
        <w:rPr>
          <w:color w:val="FFFFFF"/>
          <w:spacing w:val="-2"/>
        </w:rPr>
        <w:t xml:space="preserve"> </w:t>
      </w:r>
      <w:r>
        <w:rPr>
          <w:color w:val="FFFFFF"/>
        </w:rPr>
        <w:t>période</w:t>
      </w:r>
      <w:r>
        <w:rPr>
          <w:color w:val="FFFFFF"/>
          <w:spacing w:val="-2"/>
        </w:rPr>
        <w:t xml:space="preserve"> </w:t>
      </w:r>
      <w:r>
        <w:rPr>
          <w:color w:val="FFFFFF"/>
        </w:rPr>
        <w:t>du</w:t>
      </w:r>
      <w:r>
        <w:rPr>
          <w:color w:val="FFFFFF"/>
          <w:spacing w:val="-2"/>
        </w:rPr>
        <w:t xml:space="preserve"> </w:t>
      </w:r>
      <w:r>
        <w:rPr>
          <w:color w:val="FFFFFF"/>
        </w:rPr>
        <w:t>27</w:t>
      </w:r>
      <w:r>
        <w:rPr>
          <w:color w:val="FFFFFF"/>
          <w:spacing w:val="-2"/>
        </w:rPr>
        <w:t xml:space="preserve"> </w:t>
      </w:r>
      <w:r>
        <w:rPr>
          <w:color w:val="FFFFFF"/>
        </w:rPr>
        <w:t>mai</w:t>
      </w:r>
      <w:r>
        <w:rPr>
          <w:color w:val="FFFFFF"/>
          <w:spacing w:val="-2"/>
        </w:rPr>
        <w:t xml:space="preserve"> </w:t>
      </w:r>
      <w:r>
        <w:rPr>
          <w:color w:val="FFFFFF"/>
        </w:rPr>
        <w:t>au</w:t>
      </w:r>
      <w:r>
        <w:rPr>
          <w:color w:val="FFFFFF"/>
          <w:spacing w:val="-2"/>
        </w:rPr>
        <w:t xml:space="preserve"> </w:t>
      </w:r>
      <w:r>
        <w:rPr>
          <w:color w:val="FFFFFF"/>
        </w:rPr>
        <w:t>8</w:t>
      </w:r>
      <w:r>
        <w:rPr>
          <w:color w:val="FFFFFF"/>
          <w:spacing w:val="-2"/>
        </w:rPr>
        <w:t xml:space="preserve"> </w:t>
      </w:r>
      <w:r>
        <w:rPr>
          <w:color w:val="FFFFFF"/>
        </w:rPr>
        <w:t>octobre</w:t>
      </w:r>
      <w:r>
        <w:rPr>
          <w:color w:val="FFFFFF"/>
          <w:spacing w:val="-2"/>
        </w:rPr>
        <w:t xml:space="preserve"> </w:t>
      </w:r>
      <w:r>
        <w:rPr>
          <w:color w:val="FFFFFF"/>
        </w:rPr>
        <w:t>2017</w:t>
      </w:r>
      <w:r>
        <w:rPr>
          <w:color w:val="FFFFFF"/>
          <w:spacing w:val="-2"/>
        </w:rPr>
        <w:t xml:space="preserve"> </w:t>
      </w:r>
      <w:r>
        <w:rPr>
          <w:color w:val="FFFFFF"/>
        </w:rPr>
        <w:t>et</w:t>
      </w:r>
      <w:r>
        <w:rPr>
          <w:color w:val="FFFFFF"/>
          <w:spacing w:val="-2"/>
        </w:rPr>
        <w:t xml:space="preserve"> </w:t>
      </w:r>
      <w:r>
        <w:rPr>
          <w:color w:val="FFFFFF"/>
        </w:rPr>
        <w:t>mis</w:t>
      </w:r>
      <w:r>
        <w:rPr>
          <w:color w:val="FFFFFF"/>
          <w:spacing w:val="-2"/>
        </w:rPr>
        <w:t xml:space="preserve"> </w:t>
      </w:r>
      <w:r>
        <w:rPr>
          <w:color w:val="FFFFFF"/>
        </w:rPr>
        <w:t>en</w:t>
      </w:r>
      <w:r>
        <w:rPr>
          <w:color w:val="FFFFFF"/>
          <w:spacing w:val="-2"/>
        </w:rPr>
        <w:t xml:space="preserve"> </w:t>
      </w:r>
      <w:r>
        <w:rPr>
          <w:color w:val="FFFFFF"/>
        </w:rPr>
        <w:t>vente</w:t>
      </w:r>
      <w:r>
        <w:rPr>
          <w:color w:val="FFFFFF"/>
          <w:spacing w:val="-2"/>
        </w:rPr>
        <w:t xml:space="preserve"> </w:t>
      </w:r>
      <w:r>
        <w:rPr>
          <w:color w:val="FFFFFF"/>
        </w:rPr>
        <w:t>dans</w:t>
      </w:r>
      <w:r>
        <w:rPr>
          <w:color w:val="FFFFFF"/>
          <w:spacing w:val="-2"/>
        </w:rPr>
        <w:t xml:space="preserve"> </w:t>
      </w:r>
      <w:r>
        <w:rPr>
          <w:color w:val="FFFFFF"/>
        </w:rPr>
        <w:t>les</w:t>
      </w:r>
      <w:r>
        <w:rPr>
          <w:color w:val="FFFFFF"/>
          <w:spacing w:val="-2"/>
        </w:rPr>
        <w:t xml:space="preserve"> </w:t>
      </w:r>
      <w:r>
        <w:rPr>
          <w:color w:val="FFFFFF"/>
        </w:rPr>
        <w:t>musées</w:t>
      </w:r>
      <w:r>
        <w:rPr>
          <w:color w:val="FFFFFF"/>
          <w:spacing w:val="-2"/>
        </w:rPr>
        <w:t xml:space="preserve"> </w:t>
      </w:r>
      <w:r>
        <w:rPr>
          <w:color w:val="FFFFFF"/>
        </w:rPr>
        <w:t>et espaces</w:t>
      </w:r>
      <w:r>
        <w:rPr>
          <w:color w:val="FFFFFF"/>
          <w:spacing w:val="-1"/>
        </w:rPr>
        <w:t xml:space="preserve"> </w:t>
      </w:r>
      <w:r>
        <w:rPr>
          <w:color w:val="FFFFFF"/>
        </w:rPr>
        <w:t>muséaux</w:t>
      </w:r>
      <w:r>
        <w:rPr>
          <w:color w:val="FFFFFF"/>
          <w:spacing w:val="-1"/>
        </w:rPr>
        <w:t xml:space="preserve"> </w:t>
      </w:r>
      <w:r>
        <w:rPr>
          <w:color w:val="FFFFFF"/>
        </w:rPr>
        <w:t>de</w:t>
      </w:r>
      <w:r>
        <w:rPr>
          <w:color w:val="FFFFFF"/>
          <w:spacing w:val="-1"/>
        </w:rPr>
        <w:t xml:space="preserve"> </w:t>
      </w:r>
      <w:r>
        <w:rPr>
          <w:color w:val="FFFFFF"/>
        </w:rPr>
        <w:t>la</w:t>
      </w:r>
      <w:r>
        <w:rPr>
          <w:color w:val="FFFFFF"/>
          <w:spacing w:val="-9"/>
        </w:rPr>
        <w:t xml:space="preserve"> </w:t>
      </w:r>
      <w:r>
        <w:rPr>
          <w:color w:val="FFFFFF"/>
        </w:rPr>
        <w:t>Ville</w:t>
      </w:r>
      <w:r>
        <w:rPr>
          <w:color w:val="FFFFFF"/>
          <w:spacing w:val="-1"/>
        </w:rPr>
        <w:t xml:space="preserve"> </w:t>
      </w:r>
      <w:r>
        <w:rPr>
          <w:color w:val="FFFFFF"/>
        </w:rPr>
        <w:t>du</w:t>
      </w:r>
      <w:r>
        <w:rPr>
          <w:color w:val="FFFFFF"/>
          <w:spacing w:val="-1"/>
        </w:rPr>
        <w:t xml:space="preserve"> </w:t>
      </w:r>
      <w:r>
        <w:rPr>
          <w:color w:val="FFFFFF"/>
        </w:rPr>
        <w:t>Havre,</w:t>
      </w:r>
      <w:r>
        <w:rPr>
          <w:color w:val="FFFFFF"/>
          <w:spacing w:val="-1"/>
        </w:rPr>
        <w:t xml:space="preserve"> </w:t>
      </w:r>
      <w:r>
        <w:rPr>
          <w:color w:val="FFFFFF"/>
        </w:rPr>
        <w:t>aux</w:t>
      </w:r>
      <w:r>
        <w:rPr>
          <w:color w:val="FFFFFF"/>
          <w:spacing w:val="-1"/>
        </w:rPr>
        <w:t xml:space="preserve"> </w:t>
      </w:r>
      <w:r>
        <w:rPr>
          <w:color w:val="FFFFFF"/>
        </w:rPr>
        <w:t>Docks</w:t>
      </w:r>
      <w:r>
        <w:rPr>
          <w:color w:val="FFFFFF"/>
          <w:spacing w:val="-9"/>
        </w:rPr>
        <w:t xml:space="preserve"> </w:t>
      </w:r>
      <w:r>
        <w:rPr>
          <w:color w:val="FFFFFF"/>
        </w:rPr>
        <w:t>Vauban,</w:t>
      </w:r>
      <w:r>
        <w:rPr>
          <w:color w:val="FFFFFF"/>
          <w:spacing w:val="-1"/>
        </w:rPr>
        <w:t xml:space="preserve"> </w:t>
      </w:r>
      <w:r>
        <w:rPr>
          <w:color w:val="FFFFFF"/>
        </w:rPr>
        <w:t>Au</w:t>
      </w:r>
      <w:r>
        <w:rPr>
          <w:color w:val="FFFFFF"/>
          <w:spacing w:val="-1"/>
        </w:rPr>
        <w:t xml:space="preserve"> </w:t>
      </w:r>
      <w:r>
        <w:rPr>
          <w:color w:val="FFFFFF"/>
        </w:rPr>
        <w:t>Fitz</w:t>
      </w:r>
      <w:r>
        <w:rPr>
          <w:color w:val="FFFFFF"/>
          <w:spacing w:val="-1"/>
        </w:rPr>
        <w:t xml:space="preserve"> </w:t>
      </w:r>
      <w:r>
        <w:rPr>
          <w:color w:val="FFFFFF"/>
        </w:rPr>
        <w:t>(Le</w:t>
      </w:r>
      <w:r>
        <w:rPr>
          <w:color w:val="FFFFFF"/>
          <w:spacing w:val="-8"/>
        </w:rPr>
        <w:t xml:space="preserve"> </w:t>
      </w:r>
      <w:r>
        <w:rPr>
          <w:color w:val="FFFFFF"/>
        </w:rPr>
        <w:t>Volcan,</w:t>
      </w:r>
      <w:r>
        <w:rPr>
          <w:color w:val="FFFFFF"/>
          <w:spacing w:val="-1"/>
        </w:rPr>
        <w:t xml:space="preserve"> </w:t>
      </w:r>
      <w:r>
        <w:rPr>
          <w:color w:val="FFFFFF"/>
        </w:rPr>
        <w:t>Espace</w:t>
      </w:r>
      <w:r>
        <w:rPr>
          <w:color w:val="FFFFFF"/>
          <w:spacing w:val="-1"/>
        </w:rPr>
        <w:t xml:space="preserve"> </w:t>
      </w:r>
      <w:r>
        <w:rPr>
          <w:color w:val="FFFFFF"/>
        </w:rPr>
        <w:t>Niemeyer)</w:t>
      </w:r>
      <w:r>
        <w:rPr>
          <w:color w:val="FFFFFF"/>
          <w:spacing w:val="-1"/>
        </w:rPr>
        <w:t xml:space="preserve"> </w:t>
      </w:r>
      <w:r>
        <w:rPr>
          <w:color w:val="FFFFFF"/>
        </w:rPr>
        <w:t>et</w:t>
      </w:r>
      <w:r>
        <w:rPr>
          <w:color w:val="FFFFFF"/>
          <w:spacing w:val="-1"/>
        </w:rPr>
        <w:t xml:space="preserve"> </w:t>
      </w:r>
      <w:r>
        <w:rPr>
          <w:color w:val="FFFFFF"/>
        </w:rPr>
        <w:t>à</w:t>
      </w:r>
      <w:r>
        <w:rPr>
          <w:color w:val="FFFFFF"/>
          <w:spacing w:val="-1"/>
        </w:rPr>
        <w:t xml:space="preserve"> </w:t>
      </w:r>
      <w:r>
        <w:rPr>
          <w:color w:val="FFFFFF"/>
        </w:rPr>
        <w:t>l'Office</w:t>
      </w:r>
      <w:r>
        <w:rPr>
          <w:color w:val="FFFFFF"/>
          <w:spacing w:val="-1"/>
        </w:rPr>
        <w:t xml:space="preserve"> </w:t>
      </w:r>
      <w:r>
        <w:rPr>
          <w:color w:val="FFFFFF"/>
        </w:rPr>
        <w:t>de</w:t>
      </w:r>
      <w:r>
        <w:rPr>
          <w:color w:val="FFFFFF"/>
          <w:spacing w:val="-9"/>
        </w:rPr>
        <w:t xml:space="preserve"> </w:t>
      </w:r>
      <w:r>
        <w:rPr>
          <w:color w:val="FFFFFF"/>
        </w:rPr>
        <w:t xml:space="preserve">Tourisme de l’Agglomération Havraise </w:t>
      </w:r>
      <w:r>
        <w:rPr>
          <w:color w:val="FFFFFF"/>
          <w:spacing w:val="-4"/>
        </w:rPr>
        <w:t xml:space="preserve">(OTAH),  </w:t>
      </w:r>
      <w:r>
        <w:rPr>
          <w:color w:val="FFFFFF"/>
        </w:rPr>
        <w:t xml:space="preserve">ce Pass, pour 20 euros donne accès à volonté aux expositions proposées dans      le cadre de Un Été au Havre 2017, ainsi qu’à celles accueillies à la Maison de </w:t>
      </w:r>
      <w:r>
        <w:rPr>
          <w:color w:val="FFFFFF"/>
          <w:spacing w:val="-3"/>
        </w:rPr>
        <w:t xml:space="preserve">l’Armateur, </w:t>
      </w:r>
      <w:r>
        <w:rPr>
          <w:color w:val="FFFFFF"/>
        </w:rPr>
        <w:t xml:space="preserve">aux Archives Municipales, à </w:t>
      </w:r>
      <w:r>
        <w:rPr>
          <w:color w:val="FFFFFF"/>
          <w:spacing w:val="-3"/>
        </w:rPr>
        <w:t xml:space="preserve">l’Abbaye </w:t>
      </w:r>
      <w:r>
        <w:rPr>
          <w:color w:val="FFFFFF"/>
        </w:rPr>
        <w:t xml:space="preserve">de Graville, au Muséum d’Histoire naturelle, et aux visites guidées de l’Appartement-témoin </w:t>
      </w:r>
      <w:r>
        <w:rPr>
          <w:color w:val="FFFFFF"/>
          <w:spacing w:val="17"/>
        </w:rPr>
        <w:t xml:space="preserve"> </w:t>
      </w:r>
      <w:r>
        <w:rPr>
          <w:color w:val="FFFFFF"/>
        </w:rPr>
        <w:t>Perret.</w:t>
      </w:r>
    </w:p>
    <w:p w:rsidR="0060104F" w:rsidRDefault="0060104F">
      <w:pPr>
        <w:pStyle w:val="Corpsdetexte"/>
      </w:pPr>
    </w:p>
    <w:p w:rsidR="0060104F" w:rsidRDefault="00176B25">
      <w:pPr>
        <w:pStyle w:val="Corpsdetexte"/>
        <w:spacing w:before="114"/>
        <w:ind w:left="107"/>
        <w:jc w:val="both"/>
      </w:pPr>
      <w:r>
        <w:rPr>
          <w:color w:val="FFFFFF"/>
        </w:rPr>
        <w:t xml:space="preserve">Informations : </w:t>
      </w:r>
      <w:hyperlink r:id="rId83">
        <w:r>
          <w:rPr>
            <w:color w:val="FFFFFF"/>
          </w:rPr>
          <w:t>www.uneteauhavre2017.fr</w:t>
        </w:r>
      </w:hyperlink>
    </w:p>
    <w:p w:rsidR="0060104F" w:rsidRDefault="0060104F">
      <w:pPr>
        <w:pStyle w:val="Corpsdetexte"/>
        <w:rPr>
          <w:sz w:val="20"/>
        </w:rPr>
      </w:pPr>
    </w:p>
    <w:p w:rsidR="0060104F" w:rsidRDefault="00176B25">
      <w:pPr>
        <w:pStyle w:val="Corpsdetexte"/>
        <w:spacing w:before="7"/>
        <w:rPr>
          <w:sz w:val="11"/>
        </w:rPr>
      </w:pPr>
      <w:r>
        <w:rPr>
          <w:noProof/>
          <w:lang w:val="fr-FR" w:eastAsia="fr-FR"/>
        </w:rPr>
        <w:drawing>
          <wp:anchor distT="0" distB="0" distL="0" distR="0" simplePos="0" relativeHeight="1984" behindDoc="0" locked="0" layoutInCell="1" allowOverlap="1">
            <wp:simplePos x="0" y="0"/>
            <wp:positionH relativeFrom="page">
              <wp:posOffset>2760002</wp:posOffset>
            </wp:positionH>
            <wp:positionV relativeFrom="paragraph">
              <wp:posOffset>114693</wp:posOffset>
            </wp:positionV>
            <wp:extent cx="2183289" cy="2118741"/>
            <wp:effectExtent l="0" t="0" r="0" b="0"/>
            <wp:wrapTopAndBottom/>
            <wp:docPr id="5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0.jpeg"/>
                    <pic:cNvPicPr/>
                  </pic:nvPicPr>
                  <pic:blipFill>
                    <a:blip r:embed="rId84" cstate="print"/>
                    <a:stretch>
                      <a:fillRect/>
                    </a:stretch>
                  </pic:blipFill>
                  <pic:spPr>
                    <a:xfrm>
                      <a:off x="0" y="0"/>
                      <a:ext cx="2183289" cy="2118741"/>
                    </a:xfrm>
                    <a:prstGeom prst="rect">
                      <a:avLst/>
                    </a:prstGeom>
                  </pic:spPr>
                </pic:pic>
              </a:graphicData>
            </a:graphic>
          </wp:anchor>
        </w:drawing>
      </w:r>
    </w:p>
    <w:p w:rsidR="0060104F" w:rsidRDefault="0060104F">
      <w:pPr>
        <w:pStyle w:val="Corpsdetexte"/>
        <w:spacing w:before="8"/>
        <w:rPr>
          <w:sz w:val="10"/>
        </w:rPr>
      </w:pPr>
    </w:p>
    <w:p w:rsidR="0060104F" w:rsidRDefault="00176B25">
      <w:pPr>
        <w:spacing w:before="80"/>
        <w:ind w:left="4365" w:right="4366"/>
        <w:jc w:val="center"/>
        <w:rPr>
          <w:rFonts w:ascii="Arial"/>
          <w:sz w:val="16"/>
        </w:rPr>
      </w:pPr>
      <w:r>
        <w:rPr>
          <w:rFonts w:ascii="Arial"/>
          <w:color w:val="FFFFFF"/>
          <w:sz w:val="16"/>
        </w:rPr>
        <w:t>14</w:t>
      </w:r>
    </w:p>
    <w:sectPr w:rsidR="0060104F">
      <w:type w:val="continuous"/>
      <w:pgSz w:w="11910" w:h="16840"/>
      <w:pgMar w:top="0" w:right="1480" w:bottom="280" w:left="1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C2" w:rsidRDefault="00B021C2">
      <w:r>
        <w:separator/>
      </w:r>
    </w:p>
  </w:endnote>
  <w:endnote w:type="continuationSeparator" w:id="0">
    <w:p w:rsidR="00B021C2" w:rsidRDefault="00B02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Gill Sans M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4F" w:rsidRDefault="00176B25">
    <w:pPr>
      <w:pStyle w:val="Corpsdetexte"/>
      <w:spacing w:line="14" w:lineRule="auto"/>
      <w:rPr>
        <w:sz w:val="20"/>
      </w:rPr>
    </w:pPr>
    <w:r>
      <w:rPr>
        <w:noProof/>
        <w:lang w:val="fr-FR" w:eastAsia="fr-FR"/>
      </w:rPr>
      <w:drawing>
        <wp:anchor distT="0" distB="0" distL="0" distR="0" simplePos="0" relativeHeight="268411007" behindDoc="1" locked="0" layoutInCell="1" allowOverlap="1">
          <wp:simplePos x="0" y="0"/>
          <wp:positionH relativeFrom="page">
            <wp:posOffset>3342004</wp:posOffset>
          </wp:positionH>
          <wp:positionV relativeFrom="page">
            <wp:posOffset>10044002</wp:posOffset>
          </wp:positionV>
          <wp:extent cx="875995" cy="648000"/>
          <wp:effectExtent l="0" t="0" r="0" b="0"/>
          <wp:wrapNone/>
          <wp:docPr id="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4.jpeg"/>
                  <pic:cNvPicPr/>
                </pic:nvPicPr>
                <pic:blipFill>
                  <a:blip r:embed="rId1" cstate="print"/>
                  <a:stretch>
                    <a:fillRect/>
                  </a:stretch>
                </pic:blipFill>
                <pic:spPr>
                  <a:xfrm>
                    <a:off x="0" y="0"/>
                    <a:ext cx="875995" cy="648000"/>
                  </a:xfrm>
                  <a:prstGeom prst="rect">
                    <a:avLst/>
                  </a:prstGeom>
                </pic:spPr>
              </pic:pic>
            </a:graphicData>
          </a:graphic>
        </wp:anchor>
      </w:drawing>
    </w:r>
    <w:r w:rsidR="00B021C2">
      <w:pict>
        <v:shapetype id="_x0000_t202" coordsize="21600,21600" o:spt="202" path="m,l,21600r21600,l21600,xe">
          <v:stroke joinstyle="miter"/>
          <v:path gradientshapeok="t" o:connecttype="rect"/>
        </v:shapetype>
        <v:shape id="_x0000_s2055" type="#_x0000_t202" style="position:absolute;margin-left:293.35pt;margin-top:778.35pt;width:8.45pt;height:13.8pt;z-index:-24424;mso-position-horizontal-relative:page;mso-position-vertical-relative:page" filled="f" stroked="f">
          <v:textbox inset="0,0,0,0">
            <w:txbxContent>
              <w:p w:rsidR="0060104F" w:rsidRDefault="00176B25">
                <w:pPr>
                  <w:spacing w:before="75"/>
                  <w:ind w:left="40"/>
                  <w:rPr>
                    <w:rFonts w:ascii="Arial"/>
                    <w:sz w:val="16"/>
                  </w:rPr>
                </w:pPr>
                <w:r>
                  <w:fldChar w:fldCharType="begin"/>
                </w:r>
                <w:r>
                  <w:rPr>
                    <w:rFonts w:ascii="Arial"/>
                    <w:color w:val="231F20"/>
                    <w:sz w:val="16"/>
                  </w:rPr>
                  <w:instrText xml:space="preserve"> PAGE </w:instrText>
                </w:r>
                <w:r>
                  <w:fldChar w:fldCharType="separate"/>
                </w:r>
                <w:r w:rsidR="009E3687">
                  <w:rPr>
                    <w:rFonts w:ascii="Arial"/>
                    <w:noProof/>
                    <w:color w:val="231F20"/>
                    <w:sz w:val="16"/>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4F" w:rsidRDefault="00B021C2">
    <w:pPr>
      <w:pStyle w:val="Corpsdetexte"/>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94.35pt;margin-top:788.75pt;width:6.45pt;height:10pt;z-index:-24400;mso-position-horizontal-relative:page;mso-position-vertical-relative:page" filled="f" stroked="f">
          <v:textbox inset="0,0,0,0">
            <w:txbxContent>
              <w:p w:rsidR="0060104F" w:rsidRDefault="00176B25">
                <w:pPr>
                  <w:spacing w:line="184" w:lineRule="exact"/>
                  <w:ind w:left="20"/>
                  <w:rPr>
                    <w:rFonts w:ascii="Arial"/>
                    <w:sz w:val="16"/>
                  </w:rPr>
                </w:pPr>
                <w:r>
                  <w:rPr>
                    <w:rFonts w:ascii="Arial"/>
                    <w:color w:val="231F20"/>
                    <w:sz w:val="16"/>
                  </w:rPr>
                  <w:t>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4F" w:rsidRDefault="00176B25">
    <w:pPr>
      <w:pStyle w:val="Corpsdetexte"/>
      <w:spacing w:line="14" w:lineRule="auto"/>
      <w:rPr>
        <w:sz w:val="20"/>
      </w:rPr>
    </w:pPr>
    <w:r>
      <w:rPr>
        <w:noProof/>
        <w:lang w:val="fr-FR" w:eastAsia="fr-FR"/>
      </w:rPr>
      <w:drawing>
        <wp:anchor distT="0" distB="0" distL="0" distR="0" simplePos="0" relativeHeight="268411079" behindDoc="1" locked="0" layoutInCell="1" allowOverlap="1">
          <wp:simplePos x="0" y="0"/>
          <wp:positionH relativeFrom="page">
            <wp:posOffset>3342004</wp:posOffset>
          </wp:positionH>
          <wp:positionV relativeFrom="page">
            <wp:posOffset>10050005</wp:posOffset>
          </wp:positionV>
          <wp:extent cx="876000" cy="641997"/>
          <wp:effectExtent l="0" t="0" r="0" b="0"/>
          <wp:wrapNone/>
          <wp:docPr id="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jpeg"/>
                  <pic:cNvPicPr/>
                </pic:nvPicPr>
                <pic:blipFill>
                  <a:blip r:embed="rId1" cstate="print"/>
                  <a:stretch>
                    <a:fillRect/>
                  </a:stretch>
                </pic:blipFill>
                <pic:spPr>
                  <a:xfrm>
                    <a:off x="0" y="0"/>
                    <a:ext cx="876000" cy="641997"/>
                  </a:xfrm>
                  <a:prstGeom prst="rect">
                    <a:avLst/>
                  </a:prstGeom>
                </pic:spPr>
              </pic:pic>
            </a:graphicData>
          </a:graphic>
        </wp:anchor>
      </w:drawing>
    </w:r>
    <w:r w:rsidR="00B021C2">
      <w:pict>
        <v:shapetype id="_x0000_t202" coordsize="21600,21600" o:spt="202" path="m,l,21600r21600,l21600,xe">
          <v:stroke joinstyle="miter"/>
          <v:path gradientshapeok="t" o:connecttype="rect"/>
        </v:shapetype>
        <v:shape id="_x0000_s2053" type="#_x0000_t202" style="position:absolute;margin-left:293.35pt;margin-top:779.3pt;width:8.45pt;height:16.85pt;z-index:-24352;mso-position-horizontal-relative:page;mso-position-vertical-relative:page" filled="f" stroked="f">
          <v:textbox inset="0,0,0,0">
            <w:txbxContent>
              <w:p w:rsidR="0060104F" w:rsidRDefault="00176B25">
                <w:pPr>
                  <w:spacing w:before="136"/>
                  <w:ind w:left="40"/>
                  <w:rPr>
                    <w:rFonts w:ascii="Arial"/>
                    <w:sz w:val="16"/>
                  </w:rPr>
                </w:pPr>
                <w:r>
                  <w:fldChar w:fldCharType="begin"/>
                </w:r>
                <w:r>
                  <w:rPr>
                    <w:rFonts w:ascii="Arial"/>
                    <w:color w:val="231F20"/>
                    <w:sz w:val="16"/>
                  </w:rPr>
                  <w:instrText xml:space="preserve"> PAGE </w:instrText>
                </w:r>
                <w:r>
                  <w:fldChar w:fldCharType="separate"/>
                </w:r>
                <w:r w:rsidR="009E3687">
                  <w:rPr>
                    <w:rFonts w:ascii="Arial"/>
                    <w:noProof/>
                    <w:color w:val="231F20"/>
                    <w:sz w:val="16"/>
                  </w:rPr>
                  <w:t>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4F" w:rsidRDefault="00176B25">
    <w:pPr>
      <w:pStyle w:val="Corpsdetexte"/>
      <w:spacing w:line="14" w:lineRule="auto"/>
      <w:rPr>
        <w:sz w:val="20"/>
      </w:rPr>
    </w:pPr>
    <w:r>
      <w:rPr>
        <w:noProof/>
        <w:lang w:val="fr-FR" w:eastAsia="fr-FR"/>
      </w:rPr>
      <w:drawing>
        <wp:anchor distT="0" distB="0" distL="0" distR="0" simplePos="0" relativeHeight="268411127" behindDoc="1" locked="0" layoutInCell="1" allowOverlap="1">
          <wp:simplePos x="0" y="0"/>
          <wp:positionH relativeFrom="page">
            <wp:posOffset>3342004</wp:posOffset>
          </wp:positionH>
          <wp:positionV relativeFrom="page">
            <wp:posOffset>10050005</wp:posOffset>
          </wp:positionV>
          <wp:extent cx="876000" cy="641997"/>
          <wp:effectExtent l="0" t="0" r="0" b="0"/>
          <wp:wrapNone/>
          <wp:docPr id="2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0.jpeg"/>
                  <pic:cNvPicPr/>
                </pic:nvPicPr>
                <pic:blipFill>
                  <a:blip r:embed="rId1" cstate="print"/>
                  <a:stretch>
                    <a:fillRect/>
                  </a:stretch>
                </pic:blipFill>
                <pic:spPr>
                  <a:xfrm>
                    <a:off x="0" y="0"/>
                    <a:ext cx="876000" cy="641997"/>
                  </a:xfrm>
                  <a:prstGeom prst="rect">
                    <a:avLst/>
                  </a:prstGeom>
                </pic:spPr>
              </pic:pic>
            </a:graphicData>
          </a:graphic>
        </wp:anchor>
      </w:drawing>
    </w:r>
    <w:r w:rsidR="00B021C2">
      <w:pict>
        <v:shapetype id="_x0000_t202" coordsize="21600,21600" o:spt="202" path="m,l,21600r21600,l21600,xe">
          <v:stroke joinstyle="miter"/>
          <v:path gradientshapeok="t" o:connecttype="rect"/>
        </v:shapetype>
        <v:shape id="_x0000_s2052" type="#_x0000_t202" style="position:absolute;margin-left:293.35pt;margin-top:785.05pt;width:8.45pt;height:11.35pt;z-index:-24304;mso-position-horizontal-relative:page;mso-position-vertical-relative:page" filled="f" stroked="f">
          <v:textbox inset="0,0,0,0">
            <w:txbxContent>
              <w:p w:rsidR="0060104F" w:rsidRDefault="00176B25">
                <w:pPr>
                  <w:spacing w:before="7"/>
                  <w:ind w:left="40"/>
                  <w:rPr>
                    <w:rFonts w:ascii="Arial"/>
                    <w:sz w:val="16"/>
                  </w:rPr>
                </w:pPr>
                <w:r>
                  <w:fldChar w:fldCharType="begin"/>
                </w:r>
                <w:r>
                  <w:rPr>
                    <w:rFonts w:ascii="Arial"/>
                    <w:color w:val="231F20"/>
                    <w:sz w:val="16"/>
                  </w:rPr>
                  <w:instrText xml:space="preserve"> PAGE </w:instrText>
                </w:r>
                <w:r>
                  <w:fldChar w:fldCharType="separate"/>
                </w:r>
                <w:r w:rsidR="009E3687">
                  <w:rPr>
                    <w:rFonts w:ascii="Arial"/>
                    <w:noProof/>
                    <w:color w:val="231F20"/>
                    <w:sz w:val="16"/>
                  </w:rPr>
                  <w:t>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4F" w:rsidRDefault="00176B25">
    <w:pPr>
      <w:pStyle w:val="Corpsdetexte"/>
      <w:spacing w:line="14" w:lineRule="auto"/>
      <w:rPr>
        <w:sz w:val="20"/>
      </w:rPr>
    </w:pPr>
    <w:r>
      <w:rPr>
        <w:noProof/>
        <w:lang w:val="fr-FR" w:eastAsia="fr-FR"/>
      </w:rPr>
      <w:drawing>
        <wp:anchor distT="0" distB="0" distL="0" distR="0" simplePos="0" relativeHeight="268411175" behindDoc="1" locked="0" layoutInCell="1" allowOverlap="1">
          <wp:simplePos x="0" y="0"/>
          <wp:positionH relativeFrom="page">
            <wp:posOffset>3342004</wp:posOffset>
          </wp:positionH>
          <wp:positionV relativeFrom="page">
            <wp:posOffset>10050005</wp:posOffset>
          </wp:positionV>
          <wp:extent cx="875995" cy="641997"/>
          <wp:effectExtent l="0" t="0" r="0" b="0"/>
          <wp:wrapNone/>
          <wp:docPr id="3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jpeg"/>
                  <pic:cNvPicPr/>
                </pic:nvPicPr>
                <pic:blipFill>
                  <a:blip r:embed="rId1" cstate="print"/>
                  <a:stretch>
                    <a:fillRect/>
                  </a:stretch>
                </pic:blipFill>
                <pic:spPr>
                  <a:xfrm>
                    <a:off x="0" y="0"/>
                    <a:ext cx="875995" cy="641997"/>
                  </a:xfrm>
                  <a:prstGeom prst="rect">
                    <a:avLst/>
                  </a:prstGeom>
                </pic:spPr>
              </pic:pic>
            </a:graphicData>
          </a:graphic>
        </wp:anchor>
      </w:drawing>
    </w:r>
    <w:r w:rsidR="00B021C2">
      <w:pict>
        <v:shapetype id="_x0000_t202" coordsize="21600,21600" o:spt="202" path="m,l,21600r21600,l21600,xe">
          <v:stroke joinstyle="miter"/>
          <v:path gradientshapeok="t" o:connecttype="rect"/>
        </v:shapetype>
        <v:shape id="_x0000_s2051" type="#_x0000_t202" style="position:absolute;margin-left:292.1pt;margin-top:785.65pt;width:10.9pt;height:10pt;z-index:-24256;mso-position-horizontal-relative:page;mso-position-vertical-relative:page" filled="f" stroked="f">
          <v:textbox inset="0,0,0,0">
            <w:txbxContent>
              <w:p w:rsidR="0060104F" w:rsidRDefault="00176B25">
                <w:pPr>
                  <w:spacing w:line="184" w:lineRule="exact"/>
                  <w:ind w:left="20"/>
                  <w:rPr>
                    <w:rFonts w:ascii="Arial"/>
                    <w:sz w:val="16"/>
                  </w:rPr>
                </w:pPr>
                <w:r>
                  <w:rPr>
                    <w:rFonts w:ascii="Arial"/>
                    <w:color w:val="231F20"/>
                    <w:sz w:val="16"/>
                  </w:rPr>
                  <w:t>10</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4F" w:rsidRDefault="00176B25">
    <w:pPr>
      <w:pStyle w:val="Corpsdetexte"/>
      <w:spacing w:line="14" w:lineRule="auto"/>
      <w:rPr>
        <w:sz w:val="20"/>
      </w:rPr>
    </w:pPr>
    <w:r>
      <w:rPr>
        <w:noProof/>
        <w:lang w:val="fr-FR" w:eastAsia="fr-FR"/>
      </w:rPr>
      <w:drawing>
        <wp:anchor distT="0" distB="0" distL="0" distR="0" simplePos="0" relativeHeight="268411223" behindDoc="1" locked="0" layoutInCell="1" allowOverlap="1">
          <wp:simplePos x="0" y="0"/>
          <wp:positionH relativeFrom="page">
            <wp:posOffset>3342004</wp:posOffset>
          </wp:positionH>
          <wp:positionV relativeFrom="page">
            <wp:posOffset>10050005</wp:posOffset>
          </wp:positionV>
          <wp:extent cx="875995" cy="641997"/>
          <wp:effectExtent l="0" t="0" r="0" b="0"/>
          <wp:wrapNone/>
          <wp:docPr id="4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0.jpeg"/>
                  <pic:cNvPicPr/>
                </pic:nvPicPr>
                <pic:blipFill>
                  <a:blip r:embed="rId1" cstate="print"/>
                  <a:stretch>
                    <a:fillRect/>
                  </a:stretch>
                </pic:blipFill>
                <pic:spPr>
                  <a:xfrm>
                    <a:off x="0" y="0"/>
                    <a:ext cx="875995" cy="641997"/>
                  </a:xfrm>
                  <a:prstGeom prst="rect">
                    <a:avLst/>
                  </a:prstGeom>
                </pic:spPr>
              </pic:pic>
            </a:graphicData>
          </a:graphic>
        </wp:anchor>
      </w:drawing>
    </w:r>
    <w:r w:rsidR="00B021C2">
      <w:pict>
        <v:shapetype id="_x0000_t202" coordsize="21600,21600" o:spt="202" path="m,l,21600r21600,l21600,xe">
          <v:stroke joinstyle="miter"/>
          <v:path gradientshapeok="t" o:connecttype="rect"/>
        </v:shapetype>
        <v:shape id="_x0000_s2050" type="#_x0000_t202" style="position:absolute;margin-left:291.1pt;margin-top:784.35pt;width:12.9pt;height:13.25pt;z-index:-24208;mso-position-horizontal-relative:page;mso-position-vertical-relative:page" filled="f" stroked="f">
          <v:textbox inset="0,0,0,0">
            <w:txbxContent>
              <w:p w:rsidR="0060104F" w:rsidRDefault="00176B25">
                <w:pPr>
                  <w:spacing w:before="64"/>
                  <w:ind w:left="40"/>
                  <w:rPr>
                    <w:rFonts w:ascii="Arial"/>
                    <w:sz w:val="16"/>
                  </w:rPr>
                </w:pPr>
                <w:r>
                  <w:fldChar w:fldCharType="begin"/>
                </w:r>
                <w:r>
                  <w:rPr>
                    <w:rFonts w:ascii="Arial"/>
                    <w:color w:val="231F20"/>
                    <w:sz w:val="16"/>
                  </w:rPr>
                  <w:instrText xml:space="preserve"> PAGE </w:instrText>
                </w:r>
                <w:r>
                  <w:fldChar w:fldCharType="separate"/>
                </w:r>
                <w:r w:rsidR="009E3687">
                  <w:rPr>
                    <w:rFonts w:ascii="Arial"/>
                    <w:noProof/>
                    <w:color w:val="231F20"/>
                    <w:sz w:val="16"/>
                  </w:rPr>
                  <w:t>13</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4F" w:rsidRDefault="00B021C2">
    <w:pPr>
      <w:pStyle w:val="Corpsdetexte"/>
      <w:spacing w:line="14" w:lineRule="auto"/>
      <w:rPr>
        <w:sz w:val="2"/>
      </w:rPr>
    </w:pPr>
    <w:r>
      <w:pict>
        <v:rect id="_x0000_s2049" style="position:absolute;margin-left:0;margin-top:0;width:595.3pt;height:841.9pt;z-index:-24184;mso-position-horizontal-relative:page;mso-position-vertical-relative:page" fillcolor="#13afbe" stroked="f">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C2" w:rsidRDefault="00B021C2">
      <w:r>
        <w:separator/>
      </w:r>
    </w:p>
  </w:footnote>
  <w:footnote w:type="continuationSeparator" w:id="0">
    <w:p w:rsidR="00B021C2" w:rsidRDefault="00B02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997F3E"/>
    <w:multiLevelType w:val="hybridMultilevel"/>
    <w:tmpl w:val="A406F6A2"/>
    <w:lvl w:ilvl="0" w:tplc="367EFFF6">
      <w:start w:val="1"/>
      <w:numFmt w:val="decimal"/>
      <w:lvlText w:val="%1."/>
      <w:lvlJc w:val="left"/>
      <w:pPr>
        <w:ind w:left="945" w:hanging="245"/>
        <w:jc w:val="left"/>
      </w:pPr>
      <w:rPr>
        <w:rFonts w:ascii="Arial" w:eastAsia="Arial" w:hAnsi="Arial" w:cs="Arial" w:hint="default"/>
        <w:color w:val="231F20"/>
        <w:spacing w:val="-17"/>
        <w:w w:val="100"/>
        <w:sz w:val="22"/>
        <w:szCs w:val="22"/>
      </w:rPr>
    </w:lvl>
    <w:lvl w:ilvl="1" w:tplc="09AEBE70">
      <w:numFmt w:val="bullet"/>
      <w:lvlText w:val="•"/>
      <w:lvlJc w:val="left"/>
      <w:pPr>
        <w:ind w:left="1700" w:hanging="245"/>
      </w:pPr>
      <w:rPr>
        <w:rFonts w:hint="default"/>
      </w:rPr>
    </w:lvl>
    <w:lvl w:ilvl="2" w:tplc="579EADF0">
      <w:numFmt w:val="bullet"/>
      <w:lvlText w:val="•"/>
      <w:lvlJc w:val="left"/>
      <w:pPr>
        <w:ind w:left="2461" w:hanging="245"/>
      </w:pPr>
      <w:rPr>
        <w:rFonts w:hint="default"/>
      </w:rPr>
    </w:lvl>
    <w:lvl w:ilvl="3" w:tplc="5FEA1EBC">
      <w:numFmt w:val="bullet"/>
      <w:lvlText w:val="•"/>
      <w:lvlJc w:val="left"/>
      <w:pPr>
        <w:ind w:left="3221" w:hanging="245"/>
      </w:pPr>
      <w:rPr>
        <w:rFonts w:hint="default"/>
      </w:rPr>
    </w:lvl>
    <w:lvl w:ilvl="4" w:tplc="6C22F04C">
      <w:numFmt w:val="bullet"/>
      <w:lvlText w:val="•"/>
      <w:lvlJc w:val="left"/>
      <w:pPr>
        <w:ind w:left="3982" w:hanging="245"/>
      </w:pPr>
      <w:rPr>
        <w:rFonts w:hint="default"/>
      </w:rPr>
    </w:lvl>
    <w:lvl w:ilvl="5" w:tplc="4F84ECBA">
      <w:numFmt w:val="bullet"/>
      <w:lvlText w:val="•"/>
      <w:lvlJc w:val="left"/>
      <w:pPr>
        <w:ind w:left="4742" w:hanging="245"/>
      </w:pPr>
      <w:rPr>
        <w:rFonts w:hint="default"/>
      </w:rPr>
    </w:lvl>
    <w:lvl w:ilvl="6" w:tplc="2034D63A">
      <w:numFmt w:val="bullet"/>
      <w:lvlText w:val="•"/>
      <w:lvlJc w:val="left"/>
      <w:pPr>
        <w:ind w:left="5503" w:hanging="245"/>
      </w:pPr>
      <w:rPr>
        <w:rFonts w:hint="default"/>
      </w:rPr>
    </w:lvl>
    <w:lvl w:ilvl="7" w:tplc="0BA8A546">
      <w:numFmt w:val="bullet"/>
      <w:lvlText w:val="•"/>
      <w:lvlJc w:val="left"/>
      <w:pPr>
        <w:ind w:left="6263" w:hanging="245"/>
      </w:pPr>
      <w:rPr>
        <w:rFonts w:hint="default"/>
      </w:rPr>
    </w:lvl>
    <w:lvl w:ilvl="8" w:tplc="20EC62B2">
      <w:numFmt w:val="bullet"/>
      <w:lvlText w:val="•"/>
      <w:lvlJc w:val="left"/>
      <w:pPr>
        <w:ind w:left="7024" w:hanging="245"/>
      </w:pPr>
      <w:rPr>
        <w:rFonts w:hint="default"/>
      </w:rPr>
    </w:lvl>
  </w:abstractNum>
  <w:abstractNum w:abstractNumId="1" w15:restartNumberingAfterBreak="0">
    <w:nsid w:val="582725DE"/>
    <w:multiLevelType w:val="hybridMultilevel"/>
    <w:tmpl w:val="FF5E739E"/>
    <w:lvl w:ilvl="0" w:tplc="09823E3A">
      <w:start w:val="1"/>
      <w:numFmt w:val="decimal"/>
      <w:lvlText w:val="%1."/>
      <w:lvlJc w:val="left"/>
      <w:pPr>
        <w:ind w:left="533" w:hanging="389"/>
        <w:jc w:val="left"/>
      </w:pPr>
      <w:rPr>
        <w:rFonts w:ascii="Arial" w:eastAsia="Arial" w:hAnsi="Arial" w:cs="Arial" w:hint="default"/>
        <w:b/>
        <w:bCs/>
        <w:color w:val="13AFBE"/>
        <w:spacing w:val="-1"/>
        <w:w w:val="97"/>
        <w:sz w:val="36"/>
        <w:szCs w:val="36"/>
      </w:rPr>
    </w:lvl>
    <w:lvl w:ilvl="1" w:tplc="A04ACD1A">
      <w:numFmt w:val="bullet"/>
      <w:lvlText w:val="•"/>
      <w:lvlJc w:val="left"/>
      <w:pPr>
        <w:ind w:left="1416" w:hanging="389"/>
      </w:pPr>
      <w:rPr>
        <w:rFonts w:hint="default"/>
      </w:rPr>
    </w:lvl>
    <w:lvl w:ilvl="2" w:tplc="08A2AE4A">
      <w:numFmt w:val="bullet"/>
      <w:lvlText w:val="•"/>
      <w:lvlJc w:val="left"/>
      <w:pPr>
        <w:ind w:left="2293" w:hanging="389"/>
      </w:pPr>
      <w:rPr>
        <w:rFonts w:hint="default"/>
      </w:rPr>
    </w:lvl>
    <w:lvl w:ilvl="3" w:tplc="EE46BBC4">
      <w:numFmt w:val="bullet"/>
      <w:lvlText w:val="•"/>
      <w:lvlJc w:val="left"/>
      <w:pPr>
        <w:ind w:left="3169" w:hanging="389"/>
      </w:pPr>
      <w:rPr>
        <w:rFonts w:hint="default"/>
      </w:rPr>
    </w:lvl>
    <w:lvl w:ilvl="4" w:tplc="CF72D436">
      <w:numFmt w:val="bullet"/>
      <w:lvlText w:val="•"/>
      <w:lvlJc w:val="left"/>
      <w:pPr>
        <w:ind w:left="4046" w:hanging="389"/>
      </w:pPr>
      <w:rPr>
        <w:rFonts w:hint="default"/>
      </w:rPr>
    </w:lvl>
    <w:lvl w:ilvl="5" w:tplc="C98CB0AC">
      <w:numFmt w:val="bullet"/>
      <w:lvlText w:val="•"/>
      <w:lvlJc w:val="left"/>
      <w:pPr>
        <w:ind w:left="4922" w:hanging="389"/>
      </w:pPr>
      <w:rPr>
        <w:rFonts w:hint="default"/>
      </w:rPr>
    </w:lvl>
    <w:lvl w:ilvl="6" w:tplc="28E67C6E">
      <w:numFmt w:val="bullet"/>
      <w:lvlText w:val="•"/>
      <w:lvlJc w:val="left"/>
      <w:pPr>
        <w:ind w:left="5799" w:hanging="389"/>
      </w:pPr>
      <w:rPr>
        <w:rFonts w:hint="default"/>
      </w:rPr>
    </w:lvl>
    <w:lvl w:ilvl="7" w:tplc="249E4EE4">
      <w:numFmt w:val="bullet"/>
      <w:lvlText w:val="•"/>
      <w:lvlJc w:val="left"/>
      <w:pPr>
        <w:ind w:left="6675" w:hanging="389"/>
      </w:pPr>
      <w:rPr>
        <w:rFonts w:hint="default"/>
      </w:rPr>
    </w:lvl>
    <w:lvl w:ilvl="8" w:tplc="1750CE4C">
      <w:numFmt w:val="bullet"/>
      <w:lvlText w:val="•"/>
      <w:lvlJc w:val="left"/>
      <w:pPr>
        <w:ind w:left="7552" w:hanging="389"/>
      </w:pPr>
      <w:rPr>
        <w:rFonts w:hint="default"/>
      </w:rPr>
    </w:lvl>
  </w:abstractNum>
  <w:abstractNum w:abstractNumId="2" w15:restartNumberingAfterBreak="0">
    <w:nsid w:val="60BD7BD9"/>
    <w:multiLevelType w:val="hybridMultilevel"/>
    <w:tmpl w:val="126279F6"/>
    <w:lvl w:ilvl="0" w:tplc="77B86DAE">
      <w:numFmt w:val="bullet"/>
      <w:lvlText w:val="◊"/>
      <w:lvlJc w:val="left"/>
      <w:pPr>
        <w:ind w:left="835" w:hanging="380"/>
      </w:pPr>
      <w:rPr>
        <w:rFonts w:ascii="Palatino Linotype" w:eastAsia="Palatino Linotype" w:hAnsi="Palatino Linotype" w:cs="Palatino Linotype" w:hint="default"/>
        <w:w w:val="112"/>
        <w:sz w:val="20"/>
        <w:szCs w:val="20"/>
      </w:rPr>
    </w:lvl>
    <w:lvl w:ilvl="1" w:tplc="3D4AD1B4">
      <w:numFmt w:val="bullet"/>
      <w:lvlText w:val="•"/>
      <w:lvlJc w:val="left"/>
      <w:pPr>
        <w:ind w:left="1686" w:hanging="380"/>
      </w:pPr>
      <w:rPr>
        <w:rFonts w:hint="default"/>
      </w:rPr>
    </w:lvl>
    <w:lvl w:ilvl="2" w:tplc="793EDC86">
      <w:numFmt w:val="bullet"/>
      <w:lvlText w:val="•"/>
      <w:lvlJc w:val="left"/>
      <w:pPr>
        <w:ind w:left="2533" w:hanging="380"/>
      </w:pPr>
      <w:rPr>
        <w:rFonts w:hint="default"/>
      </w:rPr>
    </w:lvl>
    <w:lvl w:ilvl="3" w:tplc="7C565C1A">
      <w:numFmt w:val="bullet"/>
      <w:lvlText w:val="•"/>
      <w:lvlJc w:val="left"/>
      <w:pPr>
        <w:ind w:left="3379" w:hanging="380"/>
      </w:pPr>
      <w:rPr>
        <w:rFonts w:hint="default"/>
      </w:rPr>
    </w:lvl>
    <w:lvl w:ilvl="4" w:tplc="E51C0CE0">
      <w:numFmt w:val="bullet"/>
      <w:lvlText w:val="•"/>
      <w:lvlJc w:val="left"/>
      <w:pPr>
        <w:ind w:left="4226" w:hanging="380"/>
      </w:pPr>
      <w:rPr>
        <w:rFonts w:hint="default"/>
      </w:rPr>
    </w:lvl>
    <w:lvl w:ilvl="5" w:tplc="52D6715A">
      <w:numFmt w:val="bullet"/>
      <w:lvlText w:val="•"/>
      <w:lvlJc w:val="left"/>
      <w:pPr>
        <w:ind w:left="5072" w:hanging="380"/>
      </w:pPr>
      <w:rPr>
        <w:rFonts w:hint="default"/>
      </w:rPr>
    </w:lvl>
    <w:lvl w:ilvl="6" w:tplc="1E365F8A">
      <w:numFmt w:val="bullet"/>
      <w:lvlText w:val="•"/>
      <w:lvlJc w:val="left"/>
      <w:pPr>
        <w:ind w:left="5919" w:hanging="380"/>
      </w:pPr>
      <w:rPr>
        <w:rFonts w:hint="default"/>
      </w:rPr>
    </w:lvl>
    <w:lvl w:ilvl="7" w:tplc="8B92D47C">
      <w:numFmt w:val="bullet"/>
      <w:lvlText w:val="•"/>
      <w:lvlJc w:val="left"/>
      <w:pPr>
        <w:ind w:left="6765" w:hanging="380"/>
      </w:pPr>
      <w:rPr>
        <w:rFonts w:hint="default"/>
      </w:rPr>
    </w:lvl>
    <w:lvl w:ilvl="8" w:tplc="10D4F6AA">
      <w:numFmt w:val="bullet"/>
      <w:lvlText w:val="•"/>
      <w:lvlJc w:val="left"/>
      <w:pPr>
        <w:ind w:left="7612" w:hanging="38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0104F"/>
    <w:rsid w:val="00176B25"/>
    <w:rsid w:val="0060104F"/>
    <w:rsid w:val="009E3687"/>
    <w:rsid w:val="00B021C2"/>
    <w:rsid w:val="00E907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9436A6ED-FFE6-43DE-A9AE-8DA5B498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spacing w:before="26"/>
      <w:ind w:left="1072" w:right="1073"/>
      <w:jc w:val="center"/>
      <w:outlineLvl w:val="0"/>
    </w:pPr>
    <w:rPr>
      <w:rFonts w:ascii="Arial" w:eastAsia="Arial" w:hAnsi="Arial" w:cs="Arial"/>
      <w:b/>
      <w:bCs/>
      <w:sz w:val="58"/>
      <w:szCs w:val="58"/>
    </w:rPr>
  </w:style>
  <w:style w:type="paragraph" w:styleId="Titre2">
    <w:name w:val="heading 2"/>
    <w:basedOn w:val="Normal"/>
    <w:uiPriority w:val="1"/>
    <w:qFormat/>
    <w:pPr>
      <w:spacing w:before="44"/>
      <w:ind w:left="117" w:right="-12"/>
      <w:outlineLvl w:val="1"/>
    </w:pPr>
    <w:rPr>
      <w:rFonts w:ascii="Arial" w:eastAsia="Arial" w:hAnsi="Arial" w:cs="Arial"/>
      <w:b/>
      <w:bCs/>
      <w:sz w:val="36"/>
      <w:szCs w:val="36"/>
    </w:rPr>
  </w:style>
  <w:style w:type="paragraph" w:styleId="Titre3">
    <w:name w:val="heading 3"/>
    <w:basedOn w:val="Normal"/>
    <w:uiPriority w:val="1"/>
    <w:qFormat/>
    <w:pPr>
      <w:jc w:val="right"/>
      <w:outlineLvl w:val="2"/>
    </w:pPr>
    <w:rPr>
      <w:sz w:val="27"/>
      <w:szCs w:val="27"/>
    </w:rPr>
  </w:style>
  <w:style w:type="paragraph" w:styleId="Titre4">
    <w:name w:val="heading 4"/>
    <w:basedOn w:val="Normal"/>
    <w:uiPriority w:val="1"/>
    <w:qFormat/>
    <w:pPr>
      <w:ind w:left="117"/>
      <w:jc w:val="both"/>
      <w:outlineLvl w:val="3"/>
    </w:pPr>
    <w:rPr>
      <w:rFonts w:ascii="Arial" w:eastAsia="Arial" w:hAnsi="Arial" w:cs="Arial"/>
      <w:b/>
      <w:bCs/>
    </w:rPr>
  </w:style>
  <w:style w:type="paragraph" w:styleId="Titre5">
    <w:name w:val="heading 5"/>
    <w:basedOn w:val="Normal"/>
    <w:uiPriority w:val="1"/>
    <w:qFormat/>
    <w:pPr>
      <w:ind w:left="117"/>
      <w:outlineLvl w:val="4"/>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07"/>
      <w:ind w:left="531"/>
    </w:pPr>
    <w:rPr>
      <w:rFonts w:ascii="Arial" w:eastAsia="Arial" w:hAnsi="Arial" w:cs="Arial"/>
      <w:b/>
      <w:bCs/>
    </w:rPr>
  </w:style>
  <w:style w:type="paragraph" w:styleId="TM2">
    <w:name w:val="toc 2"/>
    <w:basedOn w:val="Normal"/>
    <w:uiPriority w:val="1"/>
    <w:qFormat/>
    <w:pPr>
      <w:spacing w:before="307"/>
      <w:ind w:left="945" w:hanging="245"/>
    </w:pPr>
    <w:rPr>
      <w:rFonts w:ascii="Arial" w:eastAsia="Arial" w:hAnsi="Arial" w:cs="Arial"/>
    </w:r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44"/>
      <w:ind w:left="945" w:hanging="38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5.jpeg"/><Relationship Id="rId68" Type="http://schemas.openxmlformats.org/officeDocument/2006/relationships/footer" Target="footer5.xml"/><Relationship Id="rId76" Type="http://schemas.openxmlformats.org/officeDocument/2006/relationships/image" Target="media/image67.jpeg"/><Relationship Id="rId84"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footer" Target="footer6.xml"/><Relationship Id="rId79" Type="http://schemas.openxmlformats.org/officeDocument/2006/relationships/image" Target="media/image69.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oter" Target="footer7.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footer" Target="footer2.xml"/><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yperlink" Target="http://www.museum-lehavre.fr/" TargetMode="External"/><Relationship Id="rId8" Type="http://schemas.openxmlformats.org/officeDocument/2006/relationships/image" Target="media/image2.jpeg"/><Relationship Id="rId51" Type="http://schemas.openxmlformats.org/officeDocument/2006/relationships/footer" Target="footer1.xml"/><Relationship Id="rId72" Type="http://schemas.openxmlformats.org/officeDocument/2006/relationships/image" Target="media/image64.jpeg"/><Relationship Id="rId80" Type="http://schemas.openxmlformats.org/officeDocument/2006/relationships/hyperlink" Target="mailto:sabine@alambret.com"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 Id="rId67" Type="http://schemas.openxmlformats.org/officeDocument/2006/relationships/image" Target="media/image59.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footer" Target="footer4.xml"/><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hyperlink" Target="http://www.uneteauhavre2017.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68.jpeg"/><Relationship Id="rId81" Type="http://schemas.openxmlformats.org/officeDocument/2006/relationships/hyperlink" Target="mailto:claire.boucher@lehavre.fr"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_rels/footer3.xml.rels><?xml version="1.0" encoding="UTF-8" standalone="yes"?>
<Relationships xmlns="http://schemas.openxmlformats.org/package/2006/relationships"><Relationship Id="rId1" Type="http://schemas.openxmlformats.org/officeDocument/2006/relationships/image" Target="media/image52.jpeg"/></Relationships>
</file>

<file path=word/_rels/footer4.xml.rels><?xml version="1.0" encoding="UTF-8" standalone="yes"?>
<Relationships xmlns="http://schemas.openxmlformats.org/package/2006/relationships"><Relationship Id="rId1" Type="http://schemas.openxmlformats.org/officeDocument/2006/relationships/image" Target="media/image52.jpeg"/></Relationships>
</file>

<file path=word/_rels/footer5.xml.rels><?xml version="1.0" encoding="UTF-8" standalone="yes"?>
<Relationships xmlns="http://schemas.openxmlformats.org/package/2006/relationships"><Relationship Id="rId1" Type="http://schemas.openxmlformats.org/officeDocument/2006/relationships/image" Target="media/image60.jpeg"/></Relationships>
</file>

<file path=word/_rels/footer6.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4094</Words>
  <Characters>22520</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CHARBONNIER</dc:creator>
  <cp:lastModifiedBy>Marc CHARBONNIER</cp:lastModifiedBy>
  <cp:revision>2</cp:revision>
  <dcterms:created xsi:type="dcterms:W3CDTF">2017-08-10T12:59:00Z</dcterms:created>
  <dcterms:modified xsi:type="dcterms:W3CDTF">2017-08-10T12:59:00Z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Creator">
    <vt:lpwstr>Adobe InDesign CS6 (Macintosh)</vt:lpwstr>
  </property>
  <property fmtid="{D5CDD505-2E9C-101B-9397-08002B2CF9AE}" pid="4" name="LastSaved">
    <vt:filetime>2017-08-10T00:00:00Z</vt:filetime>
  </property>
</Properties>
</file>