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62"/>
        <w:gridCol w:w="2057"/>
        <w:gridCol w:w="2001"/>
        <w:gridCol w:w="1979"/>
        <w:gridCol w:w="1848"/>
        <w:gridCol w:w="21"/>
        <w:gridCol w:w="952"/>
        <w:gridCol w:w="925"/>
        <w:gridCol w:w="1897"/>
        <w:gridCol w:w="1989"/>
      </w:tblGrid>
      <w:tr w:rsidR="00EF241C" w:rsidTr="00DB0F7D">
        <w:tc>
          <w:tcPr>
            <w:tcW w:w="15531" w:type="dxa"/>
            <w:gridSpan w:val="10"/>
          </w:tcPr>
          <w:p w:rsidR="008F239F" w:rsidRDefault="00EF241C" w:rsidP="008F23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8F23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Journée professionnelle, jeudi 20 octobre 2016</w:t>
            </w:r>
          </w:p>
          <w:p w:rsidR="008F239F" w:rsidRPr="008F239F" w:rsidRDefault="008F239F" w:rsidP="008F23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B764AF" w:rsidRPr="00B764AF" w:rsidRDefault="00B764AF" w:rsidP="00B76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ollège de l’Amiral Lejeune, 7, rue de l’Amiral Lejeune,</w:t>
            </w:r>
          </w:p>
          <w:p w:rsidR="00B764AF" w:rsidRPr="00B764AF" w:rsidRDefault="00B764AF" w:rsidP="00B76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space Dewailly (amphithéâtre Cavaillès), 3, place Louis Dewailly,</w:t>
            </w:r>
          </w:p>
          <w:p w:rsidR="008F239F" w:rsidRDefault="00B764AF" w:rsidP="00EF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Conseil départemental de la Somme (salle Max Lejeune), 53, rue de la République (hôtel des Feuillants).</w:t>
            </w:r>
          </w:p>
          <w:p w:rsidR="008F239F" w:rsidRPr="00772DC4" w:rsidRDefault="008F239F" w:rsidP="00EF2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E08" w:rsidTr="00B764AF">
        <w:trPr>
          <w:trHeight w:val="1435"/>
        </w:trPr>
        <w:tc>
          <w:tcPr>
            <w:tcW w:w="15531" w:type="dxa"/>
            <w:gridSpan w:val="10"/>
          </w:tcPr>
          <w:p w:rsidR="00346EAB" w:rsidRPr="0073494B" w:rsidRDefault="00346EAB" w:rsidP="00B76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10h00-11h00 : </w:t>
            </w:r>
            <w:r w:rsidR="0073494B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Code </w:t>
            </w: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J14 Travailler avec un partenaire culturel : le cabinet de curiosités du Musée de Picardie, </w:t>
            </w: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Pascale Guy</w:t>
            </w:r>
          </w:p>
          <w:p w:rsidR="0073494B" w:rsidRPr="0073494B" w:rsidRDefault="0073494B" w:rsidP="00B76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15h00-16h00 : Code J30 Visite guidée de l’exposition sur l’archéologie de la Grande Guerre, </w:t>
            </w: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Gilles</w:t>
            </w: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Prilaux</w:t>
            </w:r>
          </w:p>
          <w:p w:rsidR="008D16D9" w:rsidRPr="001F71F3" w:rsidRDefault="00772DC4" w:rsidP="00B76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Salle 9</w:t>
            </w:r>
            <w:r w:rsidR="008D16D9" w:rsidRPr="001F71F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350D7" w:rsidRPr="001F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350D7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Les</w:t>
            </w:r>
            <w:r w:rsidR="00BF4D6D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ateliers du CAPES et de l’agrégation</w:t>
            </w:r>
            <w:r w:rsidR="00346EAB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7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ateliers </w:t>
            </w:r>
            <w:r w:rsidR="00346EAB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réservés aux étudiants)</w:t>
            </w:r>
          </w:p>
          <w:p w:rsidR="00EB2DD3" w:rsidRPr="008777AA" w:rsidRDefault="00B764AF" w:rsidP="00B764A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Salle 10</w:t>
            </w:r>
            <w:r w:rsidR="00772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2DD3" w:rsidRPr="00772D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B2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626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EB2DD3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space organisateurs et accueil </w:t>
            </w:r>
            <w:r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 </w:t>
            </w:r>
            <w:r w:rsidR="00EB2DD3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conférenciers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 collège de l’Amiral Lejeune</w:t>
            </w:r>
          </w:p>
          <w:p w:rsidR="008F239F" w:rsidRPr="008F239F" w:rsidRDefault="00F350D7" w:rsidP="00580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Collège Amiral Lejeune</w:t>
            </w:r>
            <w:r w:rsidRPr="00772DC4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MAIF, MGEN</w:t>
            </w:r>
            <w:r w:rsidR="00B76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Documentation française, librairie Martelle, Armand Colin</w:t>
            </w:r>
            <w:r w:rsidR="00B764AF">
              <w:rPr>
                <w:rFonts w:ascii="Times New Roman" w:hAnsi="Times New Roman" w:cs="Times New Roman"/>
                <w:b/>
                <w:sz w:val="24"/>
                <w:szCs w:val="24"/>
              </w:rPr>
              <w:t>/Dunod</w:t>
            </w:r>
            <w:r w:rsidR="0065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55CCB" w:rsidRPr="002900BA">
              <w:rPr>
                <w:rFonts w:ascii="Times New Roman" w:hAnsi="Times New Roman" w:cs="Times New Roman"/>
                <w:b/>
                <w:sz w:val="24"/>
                <w:szCs w:val="24"/>
              </w:rPr>
              <w:t>Canopé, le 1 Hebdo</w:t>
            </w:r>
          </w:p>
        </w:tc>
      </w:tr>
      <w:tr w:rsidR="00EF241C" w:rsidTr="00346EAB">
        <w:trPr>
          <w:trHeight w:val="1473"/>
        </w:trPr>
        <w:tc>
          <w:tcPr>
            <w:tcW w:w="1862" w:type="dxa"/>
          </w:tcPr>
          <w:p w:rsidR="00EF241C" w:rsidRPr="00163D38" w:rsidRDefault="00871A9B" w:rsidP="00871A9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Inscrire la b</w:t>
            </w:r>
            <w:r w:rsidR="001E039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ande dessinée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dans une démarche pédagogique</w:t>
            </w:r>
          </w:p>
        </w:tc>
        <w:tc>
          <w:tcPr>
            <w:tcW w:w="2057" w:type="dxa"/>
          </w:tcPr>
          <w:p w:rsidR="00933A3B" w:rsidRPr="00163D38" w:rsidRDefault="00871A9B" w:rsidP="00346EA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Enseigner la </w:t>
            </w:r>
            <w:r w:rsidR="001E039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Seconde Guerre mondiale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aujourd’hui</w:t>
            </w:r>
          </w:p>
        </w:tc>
        <w:tc>
          <w:tcPr>
            <w:tcW w:w="2001" w:type="dxa"/>
          </w:tcPr>
          <w:p w:rsidR="00EF241C" w:rsidRPr="006E1243" w:rsidRDefault="00871A9B" w:rsidP="00346EA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Enseigner l’Antiquité à partir d’exemples </w:t>
            </w:r>
            <w:r w:rsidR="00346EA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régionaux</w:t>
            </w:r>
          </w:p>
        </w:tc>
        <w:tc>
          <w:tcPr>
            <w:tcW w:w="1979" w:type="dxa"/>
          </w:tcPr>
          <w:p w:rsidR="00EF241C" w:rsidRPr="00163D38" w:rsidRDefault="00F350D7" w:rsidP="00346EA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350D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S’interroger sur son métier</w:t>
            </w:r>
          </w:p>
        </w:tc>
        <w:tc>
          <w:tcPr>
            <w:tcW w:w="1869" w:type="dxa"/>
            <w:gridSpan w:val="2"/>
          </w:tcPr>
          <w:p w:rsidR="00F350D7" w:rsidRPr="00477653" w:rsidRDefault="00F350D7" w:rsidP="00346EA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350D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Enseigner les espaces productifs agricoles</w:t>
            </w:r>
          </w:p>
          <w:p w:rsidR="00EF241C" w:rsidRPr="00163D38" w:rsidRDefault="00EF241C" w:rsidP="009D1DE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3B2CF2" w:rsidRPr="00163D38" w:rsidRDefault="000E4EDC" w:rsidP="00D9303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Enseigner la cartographie autrement</w:t>
            </w:r>
          </w:p>
        </w:tc>
        <w:tc>
          <w:tcPr>
            <w:tcW w:w="1897" w:type="dxa"/>
          </w:tcPr>
          <w:p w:rsidR="00EF241C" w:rsidRPr="00163D38" w:rsidRDefault="00AA4F60" w:rsidP="00EF24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Enseigner une </w:t>
            </w:r>
            <w:r w:rsidR="00116C1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Géohistoire de la Grande Guerre </w:t>
            </w:r>
          </w:p>
        </w:tc>
        <w:tc>
          <w:tcPr>
            <w:tcW w:w="1989" w:type="dxa"/>
          </w:tcPr>
          <w:p w:rsidR="00EF241C" w:rsidRDefault="00871A9B" w:rsidP="00EF24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Enseigner la </w:t>
            </w:r>
            <w:r w:rsidR="00EF241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Grande Guerre</w:t>
            </w:r>
          </w:p>
        </w:tc>
      </w:tr>
      <w:tr w:rsidR="00EF241C" w:rsidTr="00DB0F7D">
        <w:tc>
          <w:tcPr>
            <w:tcW w:w="15531" w:type="dxa"/>
            <w:gridSpan w:val="10"/>
          </w:tcPr>
          <w:p w:rsidR="008F239F" w:rsidRPr="008F239F" w:rsidRDefault="00477653" w:rsidP="008F2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Horaire : 9h00</w:t>
            </w:r>
            <w:r w:rsidR="00EF241C" w:rsidRPr="00EF241C">
              <w:rPr>
                <w:rFonts w:ascii="Times New Roman" w:hAnsi="Times New Roman" w:cs="Times New Roman"/>
                <w:b/>
                <w:sz w:val="24"/>
                <w:szCs w:val="24"/>
              </w:rPr>
              <w:t>-10h00</w:t>
            </w:r>
          </w:p>
        </w:tc>
      </w:tr>
      <w:tr w:rsidR="00EF241C" w:rsidRPr="00655CCB" w:rsidTr="00346EAB">
        <w:tc>
          <w:tcPr>
            <w:tcW w:w="1862" w:type="dxa"/>
          </w:tcPr>
          <w:p w:rsidR="00EF241C" w:rsidRDefault="00EF241C" w:rsidP="006C21C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J1 </w:t>
            </w:r>
            <w:r w:rsidR="006C21C9">
              <w:rPr>
                <w:rFonts w:ascii="Times New Roman" w:hAnsi="Times New Roman" w:cs="Times New Roman"/>
                <w:b/>
                <w:sz w:val="24"/>
                <w:szCs w:val="24"/>
              </w:rPr>
              <w:t>Guerres et bande dessinée</w:t>
            </w:r>
          </w:p>
          <w:p w:rsidR="006C21C9" w:rsidRPr="006C21C9" w:rsidRDefault="006C21C9" w:rsidP="006C21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C9">
              <w:rPr>
                <w:rFonts w:ascii="Times New Roman" w:hAnsi="Times New Roman" w:cs="Times New Roman"/>
                <w:sz w:val="24"/>
                <w:szCs w:val="24"/>
              </w:rPr>
              <w:t>Vincent Marie</w:t>
            </w:r>
          </w:p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C81BC2" w:rsidRPr="00346EAB" w:rsidRDefault="00EF241C" w:rsidP="00C8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J2 </w:t>
            </w:r>
            <w:r w:rsidR="00C81BC2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Les hauts lieux de mémoire</w:t>
            </w:r>
          </w:p>
          <w:p w:rsidR="00C81BC2" w:rsidRPr="00346EAB" w:rsidRDefault="00443734" w:rsidP="00C8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Franck Beaupérin</w:t>
            </w:r>
          </w:p>
          <w:p w:rsidR="00443734" w:rsidRPr="00346EAB" w:rsidRDefault="00443734" w:rsidP="0044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1C" w:rsidRPr="00346EAB" w:rsidRDefault="00EF241C" w:rsidP="00477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J3 Fermes et villae gallo-romaines en Picardie</w:t>
            </w:r>
          </w:p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Jean-Luc Collart</w:t>
            </w:r>
          </w:p>
          <w:p w:rsidR="00EF241C" w:rsidRPr="00346EAB" w:rsidRDefault="00EF241C" w:rsidP="00D2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350D7" w:rsidRPr="00346EAB" w:rsidRDefault="00F350D7" w:rsidP="00F3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J4 </w:t>
            </w:r>
            <w:r w:rsidRPr="00346E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1h30</w:t>
            </w:r>
          </w:p>
          <w:p w:rsidR="00F350D7" w:rsidRPr="00346EAB" w:rsidRDefault="00F350D7" w:rsidP="00F3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250 ans de l’agrégation </w:t>
            </w:r>
          </w:p>
          <w:p w:rsidR="00F350D7" w:rsidRPr="00346EAB" w:rsidRDefault="00F350D7" w:rsidP="00F3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Blanche Lochmann</w:t>
            </w:r>
          </w:p>
          <w:p w:rsidR="00F350D7" w:rsidRPr="00346EAB" w:rsidRDefault="00F350D7" w:rsidP="00F3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Jérôme Buridant</w:t>
            </w:r>
          </w:p>
          <w:p w:rsidR="00AA52D4" w:rsidRDefault="00AA52D4" w:rsidP="00AA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Claude Gauvard</w:t>
            </w:r>
          </w:p>
          <w:p w:rsidR="00580643" w:rsidRPr="00346EAB" w:rsidRDefault="00580643" w:rsidP="00AA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Florence Smits</w:t>
            </w:r>
          </w:p>
          <w:p w:rsidR="00EF241C" w:rsidRPr="00346EAB" w:rsidRDefault="00EF241C" w:rsidP="0034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F350D7" w:rsidRPr="00346EAB" w:rsidRDefault="00F350D7" w:rsidP="00AA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J5 Des industries agro-alimentaires motrices du dynamisme dans les campagnes en Nord-Picardie </w:t>
            </w: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Christine Margetic</w:t>
            </w:r>
          </w:p>
        </w:tc>
        <w:tc>
          <w:tcPr>
            <w:tcW w:w="1898" w:type="dxa"/>
            <w:gridSpan w:val="3"/>
          </w:tcPr>
          <w:p w:rsidR="003B5E29" w:rsidRDefault="00EF241C" w:rsidP="003B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J6</w:t>
            </w:r>
            <w:r w:rsidR="00855626"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E29" w:rsidRPr="003B5E29">
              <w:rPr>
                <w:rFonts w:ascii="Times New Roman" w:hAnsi="Times New Roman" w:cs="Times New Roman"/>
                <w:b/>
                <w:sz w:val="24"/>
                <w:szCs w:val="24"/>
              </w:rPr>
              <w:t>Utilisation des serveurs cartographiques pour produire des cartes au XXIe siècle</w:t>
            </w:r>
            <w:r w:rsidR="003B5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(Mumbai, Géopicardie)</w:t>
            </w:r>
          </w:p>
          <w:p w:rsidR="00F97F1E" w:rsidRPr="00346EAB" w:rsidRDefault="00F97F1E" w:rsidP="003B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3B5E29">
              <w:rPr>
                <w:rFonts w:ascii="Times New Roman" w:hAnsi="Times New Roman" w:cs="Times New Roman"/>
                <w:sz w:val="24"/>
                <w:szCs w:val="24"/>
              </w:rPr>
              <w:t>ackie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Pouzin</w:t>
            </w:r>
          </w:p>
        </w:tc>
        <w:tc>
          <w:tcPr>
            <w:tcW w:w="1897" w:type="dxa"/>
          </w:tcPr>
          <w:p w:rsidR="00EF241C" w:rsidRPr="00346EAB" w:rsidRDefault="00AA52D4" w:rsidP="00EF241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J7 Tourisme de mémoire, l’exemple de la Somme</w:t>
            </w:r>
          </w:p>
          <w:p w:rsidR="00EF241C" w:rsidRPr="00346EAB" w:rsidRDefault="00EF241C" w:rsidP="00EF241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Aude Carrier </w:t>
            </w:r>
          </w:p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300E97" w:rsidRPr="00346EAB" w:rsidRDefault="00EF241C" w:rsidP="0030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J8</w:t>
            </w: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E97" w:rsidRPr="00346E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2h00</w:t>
            </w:r>
            <w:r w:rsidR="00300E97" w:rsidRPr="00346E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00E97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Trois </w:t>
            </w:r>
          </w:p>
          <w:p w:rsidR="00AA52D4" w:rsidRPr="00346EAB" w:rsidRDefault="00300E97" w:rsidP="00AA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regards sur l’année 1916 </w:t>
            </w: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Stéphane Audo</w:t>
            </w:r>
            <w:r w:rsidR="00AA52D4" w:rsidRPr="00346EAB">
              <w:rPr>
                <w:rFonts w:ascii="Times New Roman" w:hAnsi="Times New Roman" w:cs="Times New Roman"/>
                <w:sz w:val="24"/>
                <w:szCs w:val="24"/>
              </w:rPr>
              <w:t>in-Rouzeau</w:t>
            </w:r>
          </w:p>
          <w:p w:rsidR="00AA52D4" w:rsidRPr="006C21C9" w:rsidRDefault="00300E97" w:rsidP="00AA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</w:t>
            </w:r>
            <w:r w:rsidR="00AA52D4" w:rsidRPr="006C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Horne</w:t>
            </w:r>
            <w:r w:rsidRPr="006C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F241C" w:rsidRPr="006C21C9" w:rsidRDefault="00300E97" w:rsidP="00AA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Gerd Krumeich</w:t>
            </w:r>
          </w:p>
          <w:p w:rsidR="00AA52D4" w:rsidRPr="006C21C9" w:rsidRDefault="00AA52D4" w:rsidP="00AA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Antoine Prost</w:t>
            </w:r>
          </w:p>
        </w:tc>
      </w:tr>
      <w:tr w:rsidR="00855626" w:rsidTr="00D02525">
        <w:tc>
          <w:tcPr>
            <w:tcW w:w="15531" w:type="dxa"/>
            <w:gridSpan w:val="10"/>
          </w:tcPr>
          <w:p w:rsidR="008F239F" w:rsidRPr="008F239F" w:rsidRDefault="00855626" w:rsidP="008F2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1C">
              <w:rPr>
                <w:rFonts w:ascii="Times New Roman" w:hAnsi="Times New Roman" w:cs="Times New Roman"/>
                <w:b/>
                <w:sz w:val="24"/>
                <w:szCs w:val="24"/>
              </w:rPr>
              <w:t>Horaire : 10h00-11h00</w:t>
            </w:r>
          </w:p>
        </w:tc>
      </w:tr>
      <w:tr w:rsidR="00F350D7" w:rsidTr="00BD4940">
        <w:tc>
          <w:tcPr>
            <w:tcW w:w="1862" w:type="dxa"/>
          </w:tcPr>
          <w:p w:rsidR="00F350D7" w:rsidRPr="00346EAB" w:rsidRDefault="00F350D7" w:rsidP="00EF241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J9 Utiliser la bande dessinée pour aborder la Première Guerre mondiale </w:t>
            </w:r>
          </w:p>
          <w:p w:rsidR="00F350D7" w:rsidRPr="00346EAB" w:rsidRDefault="00F350D7" w:rsidP="00EF241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Jean-François Devillers</w:t>
            </w:r>
          </w:p>
          <w:p w:rsidR="00F350D7" w:rsidRPr="00346EAB" w:rsidRDefault="00F350D7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F350D7" w:rsidRPr="00346EAB" w:rsidRDefault="00F350D7" w:rsidP="00C81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J10 Le renouvellement historiographique de l'histoire de 1940</w:t>
            </w:r>
          </w:p>
          <w:p w:rsidR="00F350D7" w:rsidRPr="00346EAB" w:rsidRDefault="00F350D7" w:rsidP="00C8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David Bellamy</w:t>
            </w:r>
          </w:p>
          <w:p w:rsidR="00F350D7" w:rsidRPr="00346EAB" w:rsidRDefault="00F350D7" w:rsidP="00C8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F350D7" w:rsidRPr="00346EAB" w:rsidRDefault="00F350D7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J11 Les processus d'urbanisation hors des chefs-lieux de cité en Gaule du Nord après la conquête </w:t>
            </w: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romaine : Ribemont-sur-Ancre et les grandes agglomérations secondaires antiques</w:t>
            </w:r>
          </w:p>
          <w:p w:rsidR="00F350D7" w:rsidRPr="00346EAB" w:rsidRDefault="00F350D7" w:rsidP="001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Blaise Pichon</w:t>
            </w:r>
          </w:p>
        </w:tc>
        <w:tc>
          <w:tcPr>
            <w:tcW w:w="1979" w:type="dxa"/>
          </w:tcPr>
          <w:p w:rsidR="00F350D7" w:rsidRPr="00346EAB" w:rsidRDefault="00F350D7" w:rsidP="00AD1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J5 Suite…</w:t>
            </w:r>
          </w:p>
        </w:tc>
        <w:tc>
          <w:tcPr>
            <w:tcW w:w="2821" w:type="dxa"/>
            <w:gridSpan w:val="3"/>
          </w:tcPr>
          <w:p w:rsidR="003B5E29" w:rsidRPr="003B5E29" w:rsidRDefault="00F350D7" w:rsidP="003B5E2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</w:pPr>
            <w:r w:rsidRPr="003B5E29">
              <w:rPr>
                <w:rFonts w:ascii="Times New Roman" w:hAnsi="Times New Roman" w:cs="Times New Roman"/>
                <w:b/>
                <w:sz w:val="24"/>
                <w:szCs w:val="24"/>
              </w:rPr>
              <w:t>J12</w:t>
            </w:r>
            <w:r w:rsidRPr="003B5E2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="003B5E29" w:rsidRPr="003B5E2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  <w:t>Le Domaine picard :</w:t>
            </w:r>
          </w:p>
          <w:p w:rsidR="003B5E29" w:rsidRPr="003B5E29" w:rsidRDefault="003B5E29" w:rsidP="003B5E2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</w:pPr>
            <w:r w:rsidRPr="003B5E2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  <w:t>terrines et jambon à l’ancienne</w:t>
            </w:r>
          </w:p>
          <w:p w:rsidR="003B5E29" w:rsidRDefault="003B5E29" w:rsidP="00F350D7">
            <w:pPr>
              <w:jc w:val="center"/>
              <w:rPr>
                <w:rFonts w:eastAsiaTheme="minorEastAsia"/>
                <w:b/>
                <w:sz w:val="24"/>
                <w:szCs w:val="24"/>
                <w:lang w:eastAsia="fr-FR"/>
              </w:rPr>
            </w:pPr>
          </w:p>
          <w:p w:rsidR="00F350D7" w:rsidRPr="00346EAB" w:rsidRDefault="00F350D7" w:rsidP="00F9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</w:tcPr>
          <w:p w:rsidR="00F350D7" w:rsidRDefault="00F350D7" w:rsidP="003B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J13 </w:t>
            </w:r>
            <w:r w:rsidR="003B5E29" w:rsidRPr="003B5E29">
              <w:rPr>
                <w:rFonts w:ascii="Times New Roman" w:hAnsi="Times New Roman" w:cs="Times New Roman"/>
                <w:b/>
                <w:sz w:val="24"/>
                <w:szCs w:val="24"/>
              </w:rPr>
              <w:t>Edugeo : le géoportail de l’éducation</w:t>
            </w:r>
            <w:r w:rsidR="003B5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(la croissance spatiale d’Amiens, La Faute-sur-m</w:t>
            </w:r>
            <w:r w:rsidR="003B5E29" w:rsidRPr="003B5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er, </w:t>
            </w:r>
            <w:r w:rsidR="003B5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bataille de </w:t>
            </w:r>
            <w:r w:rsidR="003B5E29" w:rsidRPr="003B5E29">
              <w:rPr>
                <w:rFonts w:ascii="Times New Roman" w:hAnsi="Times New Roman" w:cs="Times New Roman"/>
                <w:b/>
                <w:sz w:val="24"/>
                <w:szCs w:val="24"/>
              </w:rPr>
              <w:t>Verdun)</w:t>
            </w:r>
          </w:p>
          <w:p w:rsidR="00F97F1E" w:rsidRPr="00F97F1E" w:rsidRDefault="003B5E29" w:rsidP="0034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Jackie</w:t>
            </w:r>
            <w:r w:rsidR="00F97F1E" w:rsidRPr="00F97F1E">
              <w:rPr>
                <w:rFonts w:ascii="Times New Roman" w:hAnsi="Times New Roman" w:cs="Times New Roman"/>
                <w:sz w:val="24"/>
                <w:szCs w:val="24"/>
              </w:rPr>
              <w:t xml:space="preserve"> Pouzin</w:t>
            </w:r>
          </w:p>
        </w:tc>
        <w:tc>
          <w:tcPr>
            <w:tcW w:w="1989" w:type="dxa"/>
          </w:tcPr>
          <w:p w:rsidR="00F350D7" w:rsidRDefault="00F350D7" w:rsidP="0030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J8 Suite…</w:t>
            </w:r>
          </w:p>
          <w:p w:rsidR="003B5E29" w:rsidRDefault="003B5E29" w:rsidP="0030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 </w:t>
            </w:r>
          </w:p>
          <w:p w:rsidR="003B5E29" w:rsidRPr="00346EAB" w:rsidRDefault="003B5E29" w:rsidP="0030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J14 (voir ci-dessus)</w:t>
            </w:r>
          </w:p>
          <w:p w:rsidR="00CE59F0" w:rsidRPr="00346EAB" w:rsidRDefault="00CE59F0" w:rsidP="0030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EAB" w:rsidTr="00346EAB">
        <w:trPr>
          <w:trHeight w:val="181"/>
        </w:trPr>
        <w:tc>
          <w:tcPr>
            <w:tcW w:w="15531" w:type="dxa"/>
            <w:gridSpan w:val="10"/>
          </w:tcPr>
          <w:p w:rsidR="00346EAB" w:rsidRDefault="00346EAB" w:rsidP="00346E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PAUSE</w:t>
            </w:r>
            <w:r w:rsidRPr="0047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: 11h00-11h30</w:t>
            </w:r>
          </w:p>
          <w:p w:rsidR="008F239F" w:rsidRPr="00346EAB" w:rsidRDefault="008F239F" w:rsidP="00346E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46EAB" w:rsidTr="00346EAB">
        <w:trPr>
          <w:trHeight w:val="312"/>
        </w:trPr>
        <w:tc>
          <w:tcPr>
            <w:tcW w:w="15531" w:type="dxa"/>
            <w:gridSpan w:val="10"/>
          </w:tcPr>
          <w:p w:rsidR="008F239F" w:rsidRPr="008F239F" w:rsidRDefault="00346EAB" w:rsidP="00405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Horaire : 11h30-12h3</w:t>
            </w:r>
            <w:r w:rsidRPr="00EF24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241C" w:rsidTr="00DB0F7D">
        <w:tc>
          <w:tcPr>
            <w:tcW w:w="1862" w:type="dxa"/>
          </w:tcPr>
          <w:p w:rsidR="00EF241C" w:rsidRPr="00346EAB" w:rsidRDefault="00CE59F0" w:rsidP="0073494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J15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1800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Utiliser la Bande Dessinée pour enseigner l'indicible : </w:t>
            </w:r>
            <w:r w:rsidR="003A1800" w:rsidRPr="00346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Maus</w:t>
            </w:r>
            <w:r w:rsidR="003A1800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 l'espace concentrationnaire</w:t>
            </w:r>
          </w:p>
          <w:p w:rsidR="00EF241C" w:rsidRPr="00346EAB" w:rsidRDefault="00EF241C" w:rsidP="0073494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Emmanuelle Demaille</w:t>
            </w:r>
          </w:p>
        </w:tc>
        <w:tc>
          <w:tcPr>
            <w:tcW w:w="2057" w:type="dxa"/>
          </w:tcPr>
          <w:p w:rsidR="00C50172" w:rsidRPr="00346EAB" w:rsidRDefault="00CE59F0" w:rsidP="0073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J16</w:t>
            </w:r>
            <w:r w:rsidR="002653B8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3297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La question des fusillés de l'Occupation</w:t>
            </w:r>
          </w:p>
          <w:p w:rsidR="004C3297" w:rsidRPr="00346EAB" w:rsidRDefault="004C3297" w:rsidP="007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Claude Pennetier</w:t>
            </w:r>
          </w:p>
          <w:p w:rsidR="00EF241C" w:rsidRPr="00346EAB" w:rsidRDefault="00EF241C" w:rsidP="0073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EF241C" w:rsidRPr="00346EAB" w:rsidRDefault="00CE59F0" w:rsidP="0073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J17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1800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L'histoire vivante et les « re-créations » du passé. Approche sociologique.</w:t>
            </w:r>
          </w:p>
          <w:p w:rsidR="00EF241C" w:rsidRPr="00346EAB" w:rsidRDefault="00EF241C" w:rsidP="007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Audrey </w:t>
            </w:r>
            <w:r w:rsidR="00E26F8F"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Tuaillon </w:t>
            </w: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Demésy </w:t>
            </w:r>
          </w:p>
          <w:p w:rsidR="00E26F8F" w:rsidRPr="00346EAB" w:rsidRDefault="00E26F8F" w:rsidP="007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Alain Nice</w:t>
            </w:r>
          </w:p>
        </w:tc>
        <w:tc>
          <w:tcPr>
            <w:tcW w:w="1979" w:type="dxa"/>
          </w:tcPr>
          <w:p w:rsidR="006C21C9" w:rsidRDefault="00CE59F0" w:rsidP="003B5E2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J18</w:t>
            </w:r>
            <w:r w:rsidR="005F2A04" w:rsidRPr="005F2A0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="006C21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  <w:t>Conférence de presse sur l’enseignement de l’Histoire et de la Géographie</w:t>
            </w:r>
          </w:p>
          <w:p w:rsidR="006C21C9" w:rsidRPr="002900BA" w:rsidRDefault="006C21C9" w:rsidP="003B5E2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2900BA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Bruno Benoit</w:t>
            </w:r>
            <w:r w:rsidR="00A04BA4" w:rsidRPr="002900BA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 xml:space="preserve"> APHG</w:t>
            </w:r>
          </w:p>
          <w:p w:rsidR="00A04BA4" w:rsidRPr="002900BA" w:rsidRDefault="00A04BA4" w:rsidP="003B5E2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2900BA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Olivier Da Lage RFI</w:t>
            </w:r>
          </w:p>
          <w:p w:rsidR="00F350D7" w:rsidRPr="002900BA" w:rsidRDefault="006C21C9" w:rsidP="003B5E2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2900B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Eric Fottorino</w:t>
            </w:r>
          </w:p>
          <w:p w:rsidR="00A04BA4" w:rsidRPr="002900BA" w:rsidRDefault="00A04BA4" w:rsidP="003B5E2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2900B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1 Hebdo</w:t>
            </w:r>
          </w:p>
          <w:p w:rsidR="006C21C9" w:rsidRPr="00655CCB" w:rsidRDefault="00A04BA4" w:rsidP="00A04B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2900B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Daniel Muraz  Courrier Picard</w:t>
            </w:r>
          </w:p>
        </w:tc>
        <w:tc>
          <w:tcPr>
            <w:tcW w:w="1869" w:type="dxa"/>
            <w:gridSpan w:val="2"/>
          </w:tcPr>
          <w:p w:rsidR="003B5E29" w:rsidRPr="00346EAB" w:rsidRDefault="00CE59F0" w:rsidP="003B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J19</w:t>
            </w:r>
            <w:r w:rsidR="00F350D7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5E29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Etude d’un espace productif à dominante agricole en classe de 3° : l’Usine Bonduelle d’Estrées- Mons dans la Somme</w:t>
            </w:r>
          </w:p>
          <w:p w:rsidR="00EF241C" w:rsidRPr="003B5E29" w:rsidRDefault="003B5E29" w:rsidP="003B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Arnaud Detot</w:t>
            </w:r>
          </w:p>
        </w:tc>
        <w:tc>
          <w:tcPr>
            <w:tcW w:w="1877" w:type="dxa"/>
            <w:gridSpan w:val="2"/>
          </w:tcPr>
          <w:p w:rsidR="003B2CF2" w:rsidRPr="00346EAB" w:rsidRDefault="00CE59F0" w:rsidP="0073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J20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241C" w:rsidRPr="00346EAB" w:rsidRDefault="00477653" w:rsidP="0073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Transformations cartographiques de position : application à la cog</w:t>
            </w:r>
            <w:r w:rsidR="00BF4D6D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nition spatiale en milieu rural</w:t>
            </w: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Frédéric Roulier </w:t>
            </w:r>
          </w:p>
        </w:tc>
        <w:tc>
          <w:tcPr>
            <w:tcW w:w="1897" w:type="dxa"/>
          </w:tcPr>
          <w:p w:rsidR="00EF241C" w:rsidRPr="00346EAB" w:rsidRDefault="00AD1286" w:rsidP="0073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CE59F0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1800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Géographie et guerre de position</w:t>
            </w:r>
          </w:p>
          <w:p w:rsidR="00EF241C" w:rsidRPr="00346EAB" w:rsidRDefault="00E26F8F" w:rsidP="007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Jean-Yves</w:t>
            </w:r>
            <w:r w:rsidR="00EF241C"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 Bonnard</w:t>
            </w:r>
          </w:p>
          <w:p w:rsidR="00477653" w:rsidRPr="00346EAB" w:rsidRDefault="00477653" w:rsidP="007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00E97" w:rsidRPr="00346EAB" w:rsidRDefault="00CE59F0" w:rsidP="007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J22</w:t>
            </w:r>
            <w:r w:rsidR="00300E97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241C" w:rsidRPr="00346EAB" w:rsidRDefault="003A1800" w:rsidP="007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canne sculptée du soldat Claude Burloux en 1917: anthropologie historique d'un objet de guerre </w:t>
            </w:r>
            <w:r w:rsidR="00300E97" w:rsidRPr="00346EAB">
              <w:rPr>
                <w:rFonts w:ascii="Times New Roman" w:hAnsi="Times New Roman" w:cs="Times New Roman"/>
                <w:sz w:val="24"/>
                <w:szCs w:val="24"/>
              </w:rPr>
              <w:t>Stéphane Audoin-Rouzeau</w:t>
            </w:r>
          </w:p>
        </w:tc>
      </w:tr>
      <w:tr w:rsidR="00EF241C" w:rsidTr="00DB0F7D">
        <w:tc>
          <w:tcPr>
            <w:tcW w:w="15531" w:type="dxa"/>
            <w:gridSpan w:val="10"/>
          </w:tcPr>
          <w:p w:rsidR="008F239F" w:rsidRDefault="00346EAB" w:rsidP="008F239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PAUSE/DEJEUNER </w:t>
            </w:r>
            <w:r w:rsidR="0047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12h3</w:t>
            </w:r>
            <w:r w:rsidR="00EF241C" w:rsidRPr="00EF24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0-14h00</w:t>
            </w:r>
          </w:p>
          <w:p w:rsidR="008F239F" w:rsidRPr="00346EAB" w:rsidRDefault="008F239F" w:rsidP="0034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F241C" w:rsidTr="00DB0F7D">
        <w:tc>
          <w:tcPr>
            <w:tcW w:w="1862" w:type="dxa"/>
          </w:tcPr>
          <w:p w:rsidR="00EF241C" w:rsidRPr="003C4CB4" w:rsidRDefault="00CB32BC" w:rsidP="00AA4F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Enseigner l’h</w:t>
            </w:r>
            <w:r w:rsidR="001E039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istoire des arts </w:t>
            </w:r>
            <w:r w:rsidR="00AA4F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HDA à partir des guerres</w:t>
            </w:r>
          </w:p>
        </w:tc>
        <w:tc>
          <w:tcPr>
            <w:tcW w:w="2057" w:type="dxa"/>
          </w:tcPr>
          <w:p w:rsidR="00EF241C" w:rsidRPr="003C4CB4" w:rsidRDefault="00EF241C" w:rsidP="00871A9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C4CB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Enseigne</w:t>
            </w:r>
            <w:r w:rsidR="00871A9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r l’Education morale et civique</w:t>
            </w:r>
            <w:r w:rsidRPr="003C4CB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EMC</w:t>
            </w:r>
          </w:p>
        </w:tc>
        <w:tc>
          <w:tcPr>
            <w:tcW w:w="2001" w:type="dxa"/>
          </w:tcPr>
          <w:p w:rsidR="00EF241C" w:rsidRPr="003C4CB4" w:rsidRDefault="00CB32BC" w:rsidP="00EF24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Enseigner le </w:t>
            </w:r>
            <w:r w:rsidR="00EF241C" w:rsidRPr="003C4CB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Moyen Age</w:t>
            </w:r>
          </w:p>
        </w:tc>
        <w:tc>
          <w:tcPr>
            <w:tcW w:w="1979" w:type="dxa"/>
          </w:tcPr>
          <w:p w:rsidR="00EF241C" w:rsidRPr="003C4CB4" w:rsidRDefault="00CB32BC" w:rsidP="00EF24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Enseigner les a</w:t>
            </w:r>
            <w:r w:rsidR="000D56A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gricultures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durables</w:t>
            </w:r>
          </w:p>
        </w:tc>
        <w:tc>
          <w:tcPr>
            <w:tcW w:w="1869" w:type="dxa"/>
            <w:gridSpan w:val="2"/>
          </w:tcPr>
          <w:p w:rsidR="00EF241C" w:rsidRPr="003C4CB4" w:rsidRDefault="00CB32BC" w:rsidP="00EF24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Enseigner</w:t>
            </w:r>
            <w:r w:rsidR="00723ED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les guerres à partir de ses représentations</w:t>
            </w:r>
          </w:p>
        </w:tc>
        <w:tc>
          <w:tcPr>
            <w:tcW w:w="1877" w:type="dxa"/>
            <w:gridSpan w:val="2"/>
          </w:tcPr>
          <w:p w:rsidR="00EF241C" w:rsidRPr="003C4CB4" w:rsidRDefault="00346EAB" w:rsidP="00EF24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Quelle place</w:t>
            </w:r>
            <w:r w:rsidR="00723ED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pour les archives dans notre enseignement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 ?</w:t>
            </w:r>
          </w:p>
        </w:tc>
        <w:tc>
          <w:tcPr>
            <w:tcW w:w="1897" w:type="dxa"/>
          </w:tcPr>
          <w:p w:rsidR="00EF241C" w:rsidRPr="003C4CB4" w:rsidRDefault="00AA4F60" w:rsidP="00CB32B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D’a</w:t>
            </w:r>
            <w:r w:rsidR="00CB32B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utres regards sur la </w:t>
            </w:r>
            <w:r w:rsidR="00EF241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Grande Guerre </w:t>
            </w:r>
          </w:p>
        </w:tc>
        <w:tc>
          <w:tcPr>
            <w:tcW w:w="1989" w:type="dxa"/>
          </w:tcPr>
          <w:p w:rsidR="00EF241C" w:rsidRPr="003C4CB4" w:rsidRDefault="00116C1C" w:rsidP="00AA4F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Commémorer la </w:t>
            </w:r>
            <w:r w:rsidR="00EF241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Grande Guerre</w:t>
            </w:r>
          </w:p>
        </w:tc>
      </w:tr>
      <w:tr w:rsidR="00EF241C" w:rsidTr="00DB0F7D">
        <w:tc>
          <w:tcPr>
            <w:tcW w:w="15531" w:type="dxa"/>
            <w:gridSpan w:val="10"/>
          </w:tcPr>
          <w:p w:rsidR="008F239F" w:rsidRPr="00EF241C" w:rsidRDefault="00EF241C" w:rsidP="00405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1C">
              <w:rPr>
                <w:rFonts w:ascii="Times New Roman" w:hAnsi="Times New Roman" w:cs="Times New Roman"/>
                <w:b/>
                <w:sz w:val="24"/>
                <w:szCs w:val="24"/>
              </w:rPr>
              <w:t>Horaire : 14h00-15h00</w:t>
            </w:r>
          </w:p>
        </w:tc>
      </w:tr>
      <w:tr w:rsidR="00EF241C" w:rsidTr="00DB0F7D">
        <w:tc>
          <w:tcPr>
            <w:tcW w:w="1862" w:type="dxa"/>
          </w:tcPr>
          <w:p w:rsidR="0050633B" w:rsidRPr="00346EAB" w:rsidRDefault="00346EAB" w:rsidP="0034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J23</w:t>
            </w:r>
            <w:r w:rsidR="0050633B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39F" w:rsidRPr="00346EA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Mars attaque ou Mars pacificateur : de la figure du </w:t>
            </w:r>
            <w:r w:rsidR="008F239F" w:rsidRPr="00346EA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lastRenderedPageBreak/>
              <w:t>roi de guerre et de paix dans les portraits royaux de l’époque moderne</w:t>
            </w:r>
          </w:p>
          <w:p w:rsidR="00D43162" w:rsidRPr="00346EAB" w:rsidRDefault="00954AC1" w:rsidP="0034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Isaure Boitel</w:t>
            </w:r>
          </w:p>
        </w:tc>
        <w:tc>
          <w:tcPr>
            <w:tcW w:w="2057" w:type="dxa"/>
          </w:tcPr>
          <w:p w:rsidR="00EF241C" w:rsidRPr="00346EAB" w:rsidRDefault="00346EAB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J24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39F" w:rsidRPr="00346EA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Juger de loin, Juger de près. La justice face au génocide des Tutsi</w:t>
            </w:r>
          </w:p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Hélène Dumas</w:t>
            </w:r>
          </w:p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EF241C" w:rsidRPr="00346EAB" w:rsidRDefault="00346EAB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J25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Une révolution militaire à la fin du Moyen Age? Nouveaux 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regards sur la guerre aux derniers siècles médiévaux</w:t>
            </w:r>
          </w:p>
          <w:p w:rsidR="00EF241C" w:rsidRPr="00346EAB" w:rsidRDefault="00EF241C" w:rsidP="0034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Franck Collard</w:t>
            </w:r>
          </w:p>
        </w:tc>
        <w:tc>
          <w:tcPr>
            <w:tcW w:w="1979" w:type="dxa"/>
          </w:tcPr>
          <w:p w:rsidR="003B5E29" w:rsidRPr="005F2A04" w:rsidRDefault="00346EAB" w:rsidP="003B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J26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5E29" w:rsidRPr="005F2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 agricultures périurbaines : entre bassins de production et </w:t>
            </w:r>
            <w:r w:rsidR="003B5E29" w:rsidRPr="005F2A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agricultures de proximité</w:t>
            </w:r>
          </w:p>
          <w:p w:rsidR="003B5E29" w:rsidRPr="005F2A04" w:rsidRDefault="003B5E29" w:rsidP="003B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04">
              <w:rPr>
                <w:rFonts w:ascii="Times New Roman" w:hAnsi="Times New Roman" w:cs="Times New Roman"/>
                <w:sz w:val="24"/>
                <w:szCs w:val="24"/>
              </w:rPr>
              <w:t>Monique Poulot</w:t>
            </w:r>
          </w:p>
          <w:p w:rsidR="00EF241C" w:rsidRPr="00346EAB" w:rsidRDefault="00EF241C" w:rsidP="0034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41C" w:rsidRPr="00346EAB" w:rsidRDefault="00346EAB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J27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39F" w:rsidRPr="00346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  <w:t xml:space="preserve">Utiliser les vidéos en classe sur les guerres à partir des sites de l'Ina : </w:t>
            </w:r>
            <w:r w:rsidR="008F239F" w:rsidRPr="00346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  <w:lastRenderedPageBreak/>
              <w:t>Jalons et Mémoires de Picardie</w:t>
            </w:r>
          </w:p>
          <w:p w:rsidR="003B2CF2" w:rsidRPr="00346EAB" w:rsidRDefault="003B2CF2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Sophie Bachmann</w:t>
            </w:r>
          </w:p>
          <w:p w:rsidR="00EF241C" w:rsidRPr="00346EAB" w:rsidRDefault="000B71C0" w:rsidP="0034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Estelle Caron</w:t>
            </w:r>
          </w:p>
        </w:tc>
        <w:tc>
          <w:tcPr>
            <w:tcW w:w="1877" w:type="dxa"/>
            <w:gridSpan w:val="2"/>
          </w:tcPr>
          <w:p w:rsidR="00EF241C" w:rsidRPr="00346EAB" w:rsidRDefault="00346EAB" w:rsidP="00AA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J28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4F60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Ce que le numérique fait à la mémoire</w:t>
            </w:r>
          </w:p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Bruno Bachimont</w:t>
            </w:r>
          </w:p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346EAB" w:rsidRPr="00346EAB" w:rsidRDefault="00346EAB" w:rsidP="00C1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J29</w:t>
            </w:r>
            <w:r w:rsid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’archéologie de la Grande Guerre</w:t>
            </w:r>
          </w:p>
          <w:p w:rsidR="00346EAB" w:rsidRPr="00346EAB" w:rsidRDefault="00346EAB" w:rsidP="00C1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Jean-Yves </w:t>
            </w:r>
            <w:r w:rsidRPr="00346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Bonnard</w:t>
            </w:r>
          </w:p>
          <w:p w:rsidR="00346EAB" w:rsidRPr="00346EAB" w:rsidRDefault="00346EAB" w:rsidP="00C1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Gilles Prilaux</w:t>
            </w:r>
          </w:p>
          <w:p w:rsidR="0073494B" w:rsidRDefault="00EF241C" w:rsidP="0034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94B">
              <w:rPr>
                <w:rFonts w:ascii="Times New Roman" w:hAnsi="Times New Roman" w:cs="Times New Roman"/>
                <w:sz w:val="24"/>
                <w:szCs w:val="24"/>
              </w:rPr>
              <w:t>Philippe Racinet Denis Rolland</w:t>
            </w:r>
          </w:p>
          <w:p w:rsidR="00EF241C" w:rsidRDefault="00346EAB" w:rsidP="0034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Gilles</w:t>
            </w:r>
            <w:r w:rsidR="00EF241C"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 Prilaux</w:t>
            </w:r>
          </w:p>
          <w:p w:rsidR="0073494B" w:rsidRPr="0073494B" w:rsidRDefault="0073494B" w:rsidP="0034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4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J30 Exposition</w:t>
            </w:r>
            <w:r w:rsidR="002F2F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INRAP</w:t>
            </w:r>
            <w:r w:rsidRPr="00734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guidée</w:t>
            </w:r>
          </w:p>
        </w:tc>
        <w:tc>
          <w:tcPr>
            <w:tcW w:w="1989" w:type="dxa"/>
          </w:tcPr>
          <w:p w:rsidR="009A7F8C" w:rsidRPr="00346EAB" w:rsidRDefault="0073494B" w:rsidP="009A7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J31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7F8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Les commémorations du centenaire de la Grande Guerre</w:t>
            </w:r>
          </w:p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Alexandre Lafon</w:t>
            </w:r>
          </w:p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Bruno Benoit</w:t>
            </w:r>
          </w:p>
          <w:p w:rsidR="00E642C3" w:rsidRPr="00346EAB" w:rsidRDefault="0073494B" w:rsidP="0034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Laurent Somon</w:t>
            </w:r>
            <w:r w:rsidR="005C1348"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241C" w:rsidTr="00DB0F7D">
        <w:tc>
          <w:tcPr>
            <w:tcW w:w="15531" w:type="dxa"/>
            <w:gridSpan w:val="10"/>
          </w:tcPr>
          <w:p w:rsidR="00E642C3" w:rsidRPr="00EF241C" w:rsidRDefault="00F47A67" w:rsidP="00F47A67">
            <w:pPr>
              <w:tabs>
                <w:tab w:val="center" w:pos="7657"/>
                <w:tab w:val="left" w:pos="9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="00EF241C" w:rsidRPr="00EF241C">
              <w:rPr>
                <w:rFonts w:ascii="Times New Roman" w:hAnsi="Times New Roman" w:cs="Times New Roman"/>
                <w:b/>
                <w:sz w:val="24"/>
                <w:szCs w:val="24"/>
              </w:rPr>
              <w:t>Horaire : 15h00-16h00</w:t>
            </w:r>
          </w:p>
        </w:tc>
      </w:tr>
      <w:tr w:rsidR="00EF241C" w:rsidTr="00DB0F7D">
        <w:tc>
          <w:tcPr>
            <w:tcW w:w="1862" w:type="dxa"/>
          </w:tcPr>
          <w:p w:rsidR="00EF241C" w:rsidRPr="0073494B" w:rsidRDefault="0073494B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J32</w:t>
            </w:r>
            <w:r w:rsidR="00EF241C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25AA" w:rsidRPr="008625AA">
              <w:rPr>
                <w:rFonts w:ascii="Times New Roman" w:hAnsi="Times New Roman" w:cs="Times New Roman"/>
                <w:b/>
                <w:sz w:val="24"/>
                <w:szCs w:val="24"/>
              </w:rPr>
              <w:t>Guerre et patrimoine au Proche-Orient contemporain : Irak, Syrie et Yemen</w:t>
            </w:r>
          </w:p>
          <w:p w:rsidR="00EF241C" w:rsidRPr="0073494B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Vincent Blanchard</w:t>
            </w:r>
          </w:p>
          <w:p w:rsidR="00EF241C" w:rsidRPr="0073494B" w:rsidRDefault="00EF241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5C1348" w:rsidRPr="0073494B" w:rsidRDefault="0073494B" w:rsidP="0073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J33</w:t>
            </w:r>
            <w:r w:rsidR="00EF241C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Carte blanche à Benjamin Stora</w:t>
            </w:r>
          </w:p>
          <w:p w:rsidR="0073494B" w:rsidRPr="0073494B" w:rsidRDefault="0073494B" w:rsidP="007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Benjamin Stora</w:t>
            </w:r>
          </w:p>
        </w:tc>
        <w:tc>
          <w:tcPr>
            <w:tcW w:w="2001" w:type="dxa"/>
          </w:tcPr>
          <w:p w:rsidR="00532A47" w:rsidRPr="0073494B" w:rsidRDefault="00F350D7" w:rsidP="0053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73494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EF241C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2A47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Depuis 1996, des fouilles programmées sur un site castral : Boves  </w:t>
            </w:r>
          </w:p>
          <w:p w:rsidR="0073494B" w:rsidRPr="0073494B" w:rsidRDefault="00532A47" w:rsidP="0053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(Somme) </w:t>
            </w:r>
          </w:p>
          <w:p w:rsidR="0073494B" w:rsidRPr="0073494B" w:rsidRDefault="0073494B" w:rsidP="0053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Richard Jonvel</w:t>
            </w:r>
          </w:p>
          <w:p w:rsidR="0073494B" w:rsidRPr="0073494B" w:rsidRDefault="0073494B" w:rsidP="0073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Philippe Racinet</w:t>
            </w:r>
            <w:r w:rsidR="00532A47" w:rsidRPr="00734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41C" w:rsidRPr="0073494B" w:rsidRDefault="00EF241C" w:rsidP="0053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F47A67" w:rsidRPr="0073494B" w:rsidRDefault="0073494B" w:rsidP="00F47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J35</w:t>
            </w:r>
            <w:r w:rsidR="00EF241C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0039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L'agriculture biologique en Picardie</w:t>
            </w:r>
          </w:p>
          <w:p w:rsidR="00F47A67" w:rsidRPr="0073494B" w:rsidRDefault="00A60039" w:rsidP="00F4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 xml:space="preserve">Atelier animé par </w:t>
            </w:r>
            <w:r w:rsidR="00F47A67" w:rsidRPr="0073494B">
              <w:rPr>
                <w:rFonts w:ascii="Times New Roman" w:hAnsi="Times New Roman" w:cs="Times New Roman"/>
                <w:sz w:val="24"/>
                <w:szCs w:val="24"/>
              </w:rPr>
              <w:t>Marie-Claire Braux</w:t>
            </w:r>
          </w:p>
          <w:p w:rsidR="00A60039" w:rsidRPr="0073494B" w:rsidRDefault="00A60039" w:rsidP="00A6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 xml:space="preserve">Jérôme Allais </w:t>
            </w:r>
          </w:p>
          <w:p w:rsidR="00EF241C" w:rsidRPr="002F2FDC" w:rsidRDefault="00A60039" w:rsidP="002F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 xml:space="preserve">Olivier Desmarest </w:t>
            </w:r>
          </w:p>
        </w:tc>
        <w:tc>
          <w:tcPr>
            <w:tcW w:w="1869" w:type="dxa"/>
            <w:gridSpan w:val="2"/>
          </w:tcPr>
          <w:p w:rsidR="00AA4F60" w:rsidRPr="0073494B" w:rsidRDefault="0073494B" w:rsidP="00AA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J36</w:t>
            </w:r>
            <w:r w:rsidR="00AA4F60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 Ministère  de la Défense filme et photographie ses guerres</w:t>
            </w:r>
          </w:p>
          <w:p w:rsidR="00C12224" w:rsidRPr="0073494B" w:rsidRDefault="00C12224" w:rsidP="00AA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Elise Tokuoka</w:t>
            </w:r>
          </w:p>
          <w:p w:rsidR="00D43162" w:rsidRDefault="00D43162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162" w:rsidRPr="00125C5F" w:rsidRDefault="00D43162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41C" w:rsidRPr="003C4CB4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EF241C" w:rsidRPr="0073494B" w:rsidRDefault="0073494B" w:rsidP="00AA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J37</w:t>
            </w:r>
            <w:r w:rsidR="00EF241C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Photographier la guerre</w:t>
            </w:r>
            <w:r w:rsidR="00AA4F60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 : les fonds figurés des Archives départementales de l’Oise</w:t>
            </w:r>
          </w:p>
          <w:p w:rsidR="00EF241C" w:rsidRPr="002F2FDC" w:rsidRDefault="00EF241C" w:rsidP="002F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Delphine Labeau</w:t>
            </w:r>
          </w:p>
        </w:tc>
        <w:tc>
          <w:tcPr>
            <w:tcW w:w="1897" w:type="dxa"/>
          </w:tcPr>
          <w:p w:rsidR="00C40CE0" w:rsidRPr="0073494B" w:rsidRDefault="0073494B" w:rsidP="00B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J38</w:t>
            </w:r>
            <w:r w:rsidR="00EF241C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4F60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Un front méconnu</w:t>
            </w:r>
            <w:r w:rsidR="00BF6A8C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  <w:p w:rsidR="00445B23" w:rsidRPr="0073494B" w:rsidRDefault="00BF6A8C" w:rsidP="00D77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445B23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e Sahara</w:t>
            </w:r>
            <w:r w:rsidR="00AA4F60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1914-1918</w:t>
            </w:r>
          </w:p>
          <w:p w:rsidR="00445B23" w:rsidRPr="0073494B" w:rsidRDefault="00445B23" w:rsidP="00D77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Denis Rolland</w:t>
            </w:r>
          </w:p>
          <w:p w:rsidR="00BF6A8C" w:rsidRDefault="00BF6A8C" w:rsidP="00D77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2F2FDC" w:rsidRPr="002F2FDC" w:rsidRDefault="0073494B" w:rsidP="00D77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J39</w:t>
            </w:r>
            <w:r w:rsidR="00EF241C"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2FDC"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Carte blanche au Souvenir français sur mémoires de la Grande Guerre</w:t>
            </w:r>
          </w:p>
          <w:p w:rsidR="00E37BD7" w:rsidRPr="002F2FDC" w:rsidRDefault="00D77A27" w:rsidP="00D77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sz w:val="24"/>
                <w:szCs w:val="24"/>
              </w:rPr>
              <w:t xml:space="preserve">Serge Barcellini, </w:t>
            </w:r>
            <w:r w:rsidR="00E37BD7" w:rsidRPr="002F2FDC">
              <w:rPr>
                <w:rFonts w:ascii="Times New Roman" w:hAnsi="Times New Roman" w:cs="Times New Roman"/>
                <w:sz w:val="24"/>
                <w:szCs w:val="24"/>
              </w:rPr>
              <w:t>Rémi Dalisson</w:t>
            </w:r>
          </w:p>
          <w:p w:rsidR="00EF241C" w:rsidRDefault="00EF241C" w:rsidP="002F2FD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EF241C" w:rsidTr="002F2FDC">
        <w:trPr>
          <w:trHeight w:val="278"/>
        </w:trPr>
        <w:tc>
          <w:tcPr>
            <w:tcW w:w="15531" w:type="dxa"/>
            <w:gridSpan w:val="10"/>
          </w:tcPr>
          <w:p w:rsidR="00EF241C" w:rsidRDefault="002F2FDC" w:rsidP="002F2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PAUSE</w:t>
            </w:r>
            <w:r w:rsidR="00477653" w:rsidRPr="0047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: 16h00-16h30</w:t>
            </w:r>
          </w:p>
          <w:p w:rsidR="008F239F" w:rsidRPr="002F2FDC" w:rsidRDefault="008F239F" w:rsidP="002F2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F2FDC" w:rsidTr="00DB0F7D">
        <w:trPr>
          <w:trHeight w:val="277"/>
        </w:trPr>
        <w:tc>
          <w:tcPr>
            <w:tcW w:w="15531" w:type="dxa"/>
            <w:gridSpan w:val="10"/>
          </w:tcPr>
          <w:p w:rsidR="008F239F" w:rsidRPr="00904FDF" w:rsidRDefault="002F2FDC" w:rsidP="00904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Horaire : 16h30-17h3</w:t>
            </w:r>
            <w:r w:rsidRPr="00EF24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241C" w:rsidTr="00DB0F7D">
        <w:tc>
          <w:tcPr>
            <w:tcW w:w="1862" w:type="dxa"/>
          </w:tcPr>
          <w:p w:rsidR="00EF241C" w:rsidRPr="002F2FDC" w:rsidRDefault="002F2FDC" w:rsidP="001A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J40</w:t>
            </w:r>
          </w:p>
          <w:p w:rsidR="00EF241C" w:rsidRPr="002F2FDC" w:rsidRDefault="00EF241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Otto Dix</w:t>
            </w:r>
            <w:r w:rsidR="00AA4F60"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dans la Somme à travers la série « Der Krieg »</w:t>
            </w:r>
          </w:p>
          <w:p w:rsidR="00EF241C" w:rsidRPr="002F2FDC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sz w:val="24"/>
                <w:szCs w:val="24"/>
              </w:rPr>
              <w:t>Jean-François Birebent</w:t>
            </w:r>
          </w:p>
          <w:p w:rsidR="00EF241C" w:rsidRPr="003C4CB4" w:rsidRDefault="00EF241C" w:rsidP="00EF241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057" w:type="dxa"/>
          </w:tcPr>
          <w:p w:rsidR="00EF241C" w:rsidRPr="002F2FDC" w:rsidRDefault="002F2FD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J41</w:t>
            </w:r>
            <w:r w:rsidR="00EF241C"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Enseigner la</w:t>
            </w:r>
          </w:p>
          <w:p w:rsidR="00EF241C" w:rsidRPr="002F2FDC" w:rsidRDefault="00EF241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Défense nationale</w:t>
            </w:r>
          </w:p>
          <w:p w:rsidR="00EF241C" w:rsidRPr="002F2FDC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sz w:val="24"/>
                <w:szCs w:val="24"/>
              </w:rPr>
              <w:t>Bernard Phan</w:t>
            </w:r>
          </w:p>
          <w:p w:rsidR="00EF241C" w:rsidRPr="002F2FDC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sz w:val="24"/>
                <w:szCs w:val="24"/>
              </w:rPr>
              <w:t>Daniel Wawrzynkowski</w:t>
            </w:r>
          </w:p>
          <w:p w:rsidR="00EF241C" w:rsidRPr="002F2FDC" w:rsidRDefault="00EF241C" w:rsidP="002F2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EF241C" w:rsidRPr="002F2FDC" w:rsidRDefault="002F2FD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J42</w:t>
            </w:r>
            <w:r w:rsidR="00CB32BC"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515A" w:rsidRPr="002F2FDC" w:rsidRDefault="00156E6E" w:rsidP="00156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Enseigner le Moyen Age avec des documents d'archives</w:t>
            </w:r>
          </w:p>
          <w:p w:rsidR="00156E6E" w:rsidRPr="002F2FDC" w:rsidRDefault="00156E6E" w:rsidP="0015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sz w:val="24"/>
                <w:szCs w:val="24"/>
              </w:rPr>
              <w:t>Annick Pegeon</w:t>
            </w:r>
          </w:p>
          <w:p w:rsidR="00156E6E" w:rsidRPr="002F2FDC" w:rsidRDefault="00156E6E" w:rsidP="002F2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B764AF" w:rsidRPr="00B764AF" w:rsidRDefault="002F2FDC" w:rsidP="00B76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J43</w:t>
            </w:r>
            <w:r w:rsidR="00EF241C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39F" w:rsidRPr="00B764A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« </w:t>
            </w:r>
            <w:r w:rsidR="008F239F" w:rsidRPr="00B764A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SOMEA</w:t>
            </w:r>
            <w:r w:rsidR="008F239F" w:rsidRPr="00B764A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 » </w:t>
            </w:r>
            <w:r w:rsidR="00B764AF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(Somme Espace &amp; Agronomie)</w:t>
            </w:r>
          </w:p>
          <w:p w:rsidR="00EF241C" w:rsidRPr="00163D38" w:rsidRDefault="00FA2DAB" w:rsidP="00B76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sz w:val="24"/>
                <w:szCs w:val="24"/>
              </w:rPr>
              <w:t>Emmanuel Dutertre</w:t>
            </w:r>
          </w:p>
        </w:tc>
        <w:tc>
          <w:tcPr>
            <w:tcW w:w="1869" w:type="dxa"/>
            <w:gridSpan w:val="2"/>
          </w:tcPr>
          <w:p w:rsidR="00273FDF" w:rsidRPr="00B764AF" w:rsidRDefault="002F2FDC" w:rsidP="00B76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J44</w:t>
            </w:r>
            <w:r w:rsidR="00EF241C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39F" w:rsidRPr="00B764A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Enseigner les guerres à partir des images : la Première Guerre mondiale à travers les collections de la BDIC</w:t>
            </w:r>
          </w:p>
          <w:p w:rsidR="00C12224" w:rsidRPr="00B764AF" w:rsidRDefault="00C12224" w:rsidP="0027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sz w:val="24"/>
                <w:szCs w:val="24"/>
              </w:rPr>
              <w:t xml:space="preserve">Céline Lèbre </w:t>
            </w:r>
          </w:p>
          <w:p w:rsidR="00EF241C" w:rsidRPr="00B764AF" w:rsidRDefault="00C12224" w:rsidP="00B7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sz w:val="24"/>
                <w:szCs w:val="24"/>
              </w:rPr>
              <w:t>Wanda Romanowski</w:t>
            </w:r>
          </w:p>
        </w:tc>
        <w:tc>
          <w:tcPr>
            <w:tcW w:w="1877" w:type="dxa"/>
            <w:gridSpan w:val="2"/>
          </w:tcPr>
          <w:p w:rsidR="00EF241C" w:rsidRPr="00B764AF" w:rsidRDefault="002F2FDC" w:rsidP="00542B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J45</w:t>
            </w:r>
            <w:r w:rsidR="00EF241C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7269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 civils </w:t>
            </w:r>
            <w:r w:rsidR="00AA4F60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de la Somme dans la guerre depuis 1870</w:t>
            </w:r>
          </w:p>
          <w:p w:rsidR="00EF241C" w:rsidRPr="00B764AF" w:rsidRDefault="00B764AF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sz w:val="24"/>
                <w:szCs w:val="24"/>
              </w:rPr>
              <w:t>Elise Cassel</w:t>
            </w:r>
          </w:p>
          <w:p w:rsidR="00B764AF" w:rsidRPr="00B764AF" w:rsidRDefault="00B764AF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sz w:val="24"/>
                <w:szCs w:val="24"/>
              </w:rPr>
              <w:t>Jean-Christophe Momal</w:t>
            </w:r>
          </w:p>
        </w:tc>
        <w:tc>
          <w:tcPr>
            <w:tcW w:w="1897" w:type="dxa"/>
          </w:tcPr>
          <w:p w:rsidR="00C40CE0" w:rsidRPr="00B764AF" w:rsidRDefault="002F2FDC" w:rsidP="00833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J46</w:t>
            </w:r>
            <w:r w:rsidR="00EF241C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4AF" w:rsidRPr="00B7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Tranchées mouvantes. La maîtrise de la mer dans une guerre totale</w:t>
            </w:r>
          </w:p>
          <w:p w:rsidR="00833EED" w:rsidRPr="00B764AF" w:rsidRDefault="00833EED" w:rsidP="008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sz w:val="24"/>
                <w:szCs w:val="24"/>
              </w:rPr>
              <w:t>Philippe Quérel</w:t>
            </w:r>
          </w:p>
          <w:p w:rsidR="00C40CE0" w:rsidRPr="00B764AF" w:rsidRDefault="00C40CE0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CE0" w:rsidRPr="00B764AF" w:rsidRDefault="00C40CE0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41C" w:rsidRPr="00B764AF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A4F60" w:rsidRPr="00B764AF" w:rsidRDefault="002F2FDC" w:rsidP="00E3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J47</w:t>
            </w:r>
            <w:r w:rsidR="00EF241C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4F60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Un défi : l’inscription au patrimoine mondial de l’UNESCO des sites funéraires et mémoriels du front ouest de la Grande Guerre</w:t>
            </w:r>
          </w:p>
          <w:p w:rsidR="00173036" w:rsidRPr="00B764AF" w:rsidRDefault="00DB0F7D" w:rsidP="00E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sz w:val="24"/>
                <w:szCs w:val="24"/>
              </w:rPr>
              <w:t>Serg</w:t>
            </w:r>
            <w:r w:rsidR="00E37BD7" w:rsidRPr="00B764AF">
              <w:rPr>
                <w:rFonts w:ascii="Times New Roman" w:hAnsi="Times New Roman" w:cs="Times New Roman"/>
                <w:sz w:val="24"/>
                <w:szCs w:val="24"/>
              </w:rPr>
              <w:t>e Barcellini</w:t>
            </w:r>
          </w:p>
          <w:p w:rsidR="00AA4F60" w:rsidRPr="00B764AF" w:rsidRDefault="00AA4F60" w:rsidP="00AA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sz w:val="24"/>
                <w:szCs w:val="24"/>
              </w:rPr>
              <w:t>Laurent Somon</w:t>
            </w:r>
          </w:p>
          <w:p w:rsidR="00AA4F60" w:rsidRPr="00AA4F60" w:rsidRDefault="00AA4F60" w:rsidP="005C134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DF4B78" w:rsidRPr="00EF241C" w:rsidRDefault="00DF4B78">
      <w:pPr>
        <w:rPr>
          <w:rFonts w:ascii="Times New Roman" w:hAnsi="Times New Roman" w:cs="Times New Roman"/>
          <w:sz w:val="24"/>
          <w:szCs w:val="24"/>
        </w:rPr>
      </w:pPr>
    </w:p>
    <w:sectPr w:rsidR="00DF4B78" w:rsidRPr="00EF241C" w:rsidSect="00EF24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582F"/>
    <w:multiLevelType w:val="hybridMultilevel"/>
    <w:tmpl w:val="A37C33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91037"/>
    <w:multiLevelType w:val="hybridMultilevel"/>
    <w:tmpl w:val="80CEC7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B6944"/>
    <w:multiLevelType w:val="hybridMultilevel"/>
    <w:tmpl w:val="419A1A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FA"/>
    <w:rsid w:val="00025343"/>
    <w:rsid w:val="000B71C0"/>
    <w:rsid w:val="000D56A7"/>
    <w:rsid w:val="000E4EDC"/>
    <w:rsid w:val="00116C1C"/>
    <w:rsid w:val="00154234"/>
    <w:rsid w:val="00156E6E"/>
    <w:rsid w:val="00173036"/>
    <w:rsid w:val="00184946"/>
    <w:rsid w:val="001A2BFD"/>
    <w:rsid w:val="001A572E"/>
    <w:rsid w:val="001D1AD7"/>
    <w:rsid w:val="001D4C68"/>
    <w:rsid w:val="001D6D62"/>
    <w:rsid w:val="001E0391"/>
    <w:rsid w:val="001F71F3"/>
    <w:rsid w:val="00205D17"/>
    <w:rsid w:val="002302DF"/>
    <w:rsid w:val="00263CB4"/>
    <w:rsid w:val="002653B8"/>
    <w:rsid w:val="00273FDF"/>
    <w:rsid w:val="002900BA"/>
    <w:rsid w:val="002B3138"/>
    <w:rsid w:val="002E1EB5"/>
    <w:rsid w:val="002F2FDC"/>
    <w:rsid w:val="002F7807"/>
    <w:rsid w:val="00300E97"/>
    <w:rsid w:val="003154B2"/>
    <w:rsid w:val="00344F52"/>
    <w:rsid w:val="00346EAB"/>
    <w:rsid w:val="003628CB"/>
    <w:rsid w:val="00365710"/>
    <w:rsid w:val="003A1800"/>
    <w:rsid w:val="003B2CF2"/>
    <w:rsid w:val="003B5E29"/>
    <w:rsid w:val="003D6792"/>
    <w:rsid w:val="003F24AF"/>
    <w:rsid w:val="00405B1F"/>
    <w:rsid w:val="00443734"/>
    <w:rsid w:val="00445B23"/>
    <w:rsid w:val="00477653"/>
    <w:rsid w:val="00486F00"/>
    <w:rsid w:val="004A64C9"/>
    <w:rsid w:val="004C3297"/>
    <w:rsid w:val="004D66DC"/>
    <w:rsid w:val="004F2A3D"/>
    <w:rsid w:val="0050633B"/>
    <w:rsid w:val="00532A47"/>
    <w:rsid w:val="00542B70"/>
    <w:rsid w:val="00566E25"/>
    <w:rsid w:val="00580643"/>
    <w:rsid w:val="005C1348"/>
    <w:rsid w:val="005C1BBC"/>
    <w:rsid w:val="005F2A04"/>
    <w:rsid w:val="006339D3"/>
    <w:rsid w:val="00641DBB"/>
    <w:rsid w:val="00655CCB"/>
    <w:rsid w:val="00663B5D"/>
    <w:rsid w:val="006A7B16"/>
    <w:rsid w:val="006C21C9"/>
    <w:rsid w:val="006D7B17"/>
    <w:rsid w:val="00706F50"/>
    <w:rsid w:val="00723EDF"/>
    <w:rsid w:val="0073494B"/>
    <w:rsid w:val="007422EE"/>
    <w:rsid w:val="007543A5"/>
    <w:rsid w:val="00772DC4"/>
    <w:rsid w:val="00785D13"/>
    <w:rsid w:val="00833EED"/>
    <w:rsid w:val="008404BD"/>
    <w:rsid w:val="00855626"/>
    <w:rsid w:val="008625AA"/>
    <w:rsid w:val="008658D1"/>
    <w:rsid w:val="00866C58"/>
    <w:rsid w:val="00870B42"/>
    <w:rsid w:val="00871A9B"/>
    <w:rsid w:val="008777AA"/>
    <w:rsid w:val="008B4C81"/>
    <w:rsid w:val="008D0A24"/>
    <w:rsid w:val="008D16D9"/>
    <w:rsid w:val="008D5D65"/>
    <w:rsid w:val="008F239F"/>
    <w:rsid w:val="00904FDF"/>
    <w:rsid w:val="00933A3B"/>
    <w:rsid w:val="00954AC1"/>
    <w:rsid w:val="00963232"/>
    <w:rsid w:val="0096480C"/>
    <w:rsid w:val="009A7F8C"/>
    <w:rsid w:val="009C36FE"/>
    <w:rsid w:val="009D1DE8"/>
    <w:rsid w:val="009E7EBC"/>
    <w:rsid w:val="00A04BA4"/>
    <w:rsid w:val="00A1140D"/>
    <w:rsid w:val="00A34825"/>
    <w:rsid w:val="00A60039"/>
    <w:rsid w:val="00AA4F60"/>
    <w:rsid w:val="00AA52D4"/>
    <w:rsid w:val="00AD1286"/>
    <w:rsid w:val="00AD142B"/>
    <w:rsid w:val="00AD1AAD"/>
    <w:rsid w:val="00B764AF"/>
    <w:rsid w:val="00BD4EF1"/>
    <w:rsid w:val="00BF4D6D"/>
    <w:rsid w:val="00BF6A8C"/>
    <w:rsid w:val="00C12224"/>
    <w:rsid w:val="00C40CE0"/>
    <w:rsid w:val="00C50172"/>
    <w:rsid w:val="00C63B26"/>
    <w:rsid w:val="00C65C60"/>
    <w:rsid w:val="00C81BC2"/>
    <w:rsid w:val="00C958BF"/>
    <w:rsid w:val="00CA20E7"/>
    <w:rsid w:val="00CB32BC"/>
    <w:rsid w:val="00CD42CB"/>
    <w:rsid w:val="00CE59F0"/>
    <w:rsid w:val="00D0632E"/>
    <w:rsid w:val="00D121C2"/>
    <w:rsid w:val="00D23AFA"/>
    <w:rsid w:val="00D25E08"/>
    <w:rsid w:val="00D43162"/>
    <w:rsid w:val="00D57661"/>
    <w:rsid w:val="00D77A27"/>
    <w:rsid w:val="00D93038"/>
    <w:rsid w:val="00D9462C"/>
    <w:rsid w:val="00DA1645"/>
    <w:rsid w:val="00DA4A40"/>
    <w:rsid w:val="00DA55E1"/>
    <w:rsid w:val="00DB0F7D"/>
    <w:rsid w:val="00DF1C2C"/>
    <w:rsid w:val="00DF4B78"/>
    <w:rsid w:val="00E26E86"/>
    <w:rsid w:val="00E26F8F"/>
    <w:rsid w:val="00E372AE"/>
    <w:rsid w:val="00E37BD7"/>
    <w:rsid w:val="00E4700C"/>
    <w:rsid w:val="00E510AE"/>
    <w:rsid w:val="00E538DF"/>
    <w:rsid w:val="00E642C3"/>
    <w:rsid w:val="00E8515A"/>
    <w:rsid w:val="00E95146"/>
    <w:rsid w:val="00E95BB1"/>
    <w:rsid w:val="00EB2DD3"/>
    <w:rsid w:val="00EC1E20"/>
    <w:rsid w:val="00ED45EF"/>
    <w:rsid w:val="00EF241C"/>
    <w:rsid w:val="00EF4290"/>
    <w:rsid w:val="00F07269"/>
    <w:rsid w:val="00F15A9E"/>
    <w:rsid w:val="00F350D7"/>
    <w:rsid w:val="00F47A67"/>
    <w:rsid w:val="00F47D24"/>
    <w:rsid w:val="00F626F8"/>
    <w:rsid w:val="00F6418B"/>
    <w:rsid w:val="00F96988"/>
    <w:rsid w:val="00F97F1E"/>
    <w:rsid w:val="00FA2DAB"/>
    <w:rsid w:val="00FA6A28"/>
    <w:rsid w:val="00FE2E31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F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6A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7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F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6A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FB8A-20AB-48A3-8868-CAFC710F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CHRISTIAN</dc:creator>
  <cp:keywords/>
  <dc:description/>
  <cp:lastModifiedBy>Marc CHARBONNIER</cp:lastModifiedBy>
  <cp:revision>2</cp:revision>
  <cp:lastPrinted>2015-12-08T13:14:00Z</cp:lastPrinted>
  <dcterms:created xsi:type="dcterms:W3CDTF">2016-04-18T12:48:00Z</dcterms:created>
  <dcterms:modified xsi:type="dcterms:W3CDTF">2016-04-18T12:48:00Z</dcterms:modified>
</cp:coreProperties>
</file>